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51" w:rsidRDefault="005C2751">
      <w:pPr>
        <w:widowControl w:val="0"/>
        <w:autoSpaceDE w:val="0"/>
        <w:autoSpaceDN w:val="0"/>
        <w:adjustRightInd w:val="0"/>
        <w:spacing w:after="0" w:line="240" w:lineRule="auto"/>
        <w:jc w:val="both"/>
        <w:outlineLvl w:val="0"/>
        <w:rPr>
          <w:rFonts w:ascii="Calibri" w:hAnsi="Calibri" w:cs="Calibri"/>
        </w:rPr>
      </w:pPr>
    </w:p>
    <w:p w:rsidR="005C2751" w:rsidRDefault="005C2751">
      <w:pPr>
        <w:widowControl w:val="0"/>
        <w:autoSpaceDE w:val="0"/>
        <w:autoSpaceDN w:val="0"/>
        <w:adjustRightInd w:val="0"/>
        <w:spacing w:after="0" w:line="240" w:lineRule="auto"/>
        <w:rPr>
          <w:rFonts w:ascii="Calibri" w:hAnsi="Calibri" w:cs="Calibri"/>
        </w:rPr>
      </w:pPr>
      <w:r>
        <w:rPr>
          <w:rFonts w:ascii="Calibri" w:hAnsi="Calibri" w:cs="Calibri"/>
        </w:rPr>
        <w:t>6 ноября 1992 года</w:t>
      </w: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751" w:rsidRDefault="005C2751">
      <w:pPr>
        <w:widowControl w:val="0"/>
        <w:autoSpaceDE w:val="0"/>
        <w:autoSpaceDN w:val="0"/>
        <w:adjustRightInd w:val="0"/>
        <w:spacing w:after="0" w:line="240" w:lineRule="auto"/>
        <w:jc w:val="center"/>
        <w:rPr>
          <w:rFonts w:ascii="Calibri" w:hAnsi="Calibri" w:cs="Calibri"/>
        </w:rPr>
      </w:pP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5C2751" w:rsidRDefault="005C2751">
      <w:pPr>
        <w:widowControl w:val="0"/>
        <w:autoSpaceDE w:val="0"/>
        <w:autoSpaceDN w:val="0"/>
        <w:adjustRightInd w:val="0"/>
        <w:spacing w:after="0" w:line="240" w:lineRule="auto"/>
        <w:jc w:val="center"/>
        <w:rPr>
          <w:rFonts w:ascii="Calibri" w:hAnsi="Calibri" w:cs="Calibri"/>
        </w:rPr>
      </w:pPr>
    </w:p>
    <w:p w:rsidR="005C2751" w:rsidRDefault="005C2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РТ от 19.04.2002 </w:t>
      </w:r>
      <w:hyperlink r:id="rId5" w:history="1">
        <w:r>
          <w:rPr>
            <w:rFonts w:ascii="Calibri" w:hAnsi="Calibri" w:cs="Calibri"/>
            <w:color w:val="0000FF"/>
          </w:rPr>
          <w:t>N 1380</w:t>
        </w:r>
      </w:hyperlink>
      <w:r>
        <w:rPr>
          <w:rFonts w:ascii="Calibri" w:hAnsi="Calibri" w:cs="Calibri"/>
        </w:rPr>
        <w:t>,</w:t>
      </w:r>
    </w:p>
    <w:p w:rsidR="005C2751" w:rsidRDefault="005C2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15.09.2003 </w:t>
      </w:r>
      <w:hyperlink r:id="rId6" w:history="1">
        <w:r>
          <w:rPr>
            <w:rFonts w:ascii="Calibri" w:hAnsi="Calibri" w:cs="Calibri"/>
            <w:color w:val="0000FF"/>
          </w:rPr>
          <w:t>N 34-ЗРТ</w:t>
        </w:r>
      </w:hyperlink>
      <w:r>
        <w:rPr>
          <w:rFonts w:ascii="Calibri" w:hAnsi="Calibri" w:cs="Calibri"/>
        </w:rPr>
        <w:t xml:space="preserve">, от 12.03.2004 </w:t>
      </w:r>
      <w:hyperlink r:id="rId7" w:history="1">
        <w:r>
          <w:rPr>
            <w:rFonts w:ascii="Calibri" w:hAnsi="Calibri" w:cs="Calibri"/>
            <w:color w:val="0000FF"/>
          </w:rPr>
          <w:t>N 10-ЗРТ</w:t>
        </w:r>
      </w:hyperlink>
      <w:r>
        <w:rPr>
          <w:rFonts w:ascii="Calibri" w:hAnsi="Calibri" w:cs="Calibri"/>
        </w:rPr>
        <w:t>,</w:t>
      </w:r>
    </w:p>
    <w:p w:rsidR="005C2751" w:rsidRDefault="005C2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14.03.2005 </w:t>
      </w:r>
      <w:hyperlink r:id="rId8" w:history="1">
        <w:r>
          <w:rPr>
            <w:rFonts w:ascii="Calibri" w:hAnsi="Calibri" w:cs="Calibri"/>
            <w:color w:val="0000FF"/>
          </w:rPr>
          <w:t>N 55-ЗРТ</w:t>
        </w:r>
      </w:hyperlink>
      <w:r>
        <w:rPr>
          <w:rFonts w:ascii="Calibri" w:hAnsi="Calibri" w:cs="Calibri"/>
        </w:rPr>
        <w:t xml:space="preserve">, от 30.03.2010 </w:t>
      </w:r>
      <w:hyperlink r:id="rId9" w:history="1">
        <w:r>
          <w:rPr>
            <w:rFonts w:ascii="Calibri" w:hAnsi="Calibri" w:cs="Calibri"/>
            <w:color w:val="0000FF"/>
          </w:rPr>
          <w:t>N 10-ЗРТ</w:t>
        </w:r>
      </w:hyperlink>
      <w:r>
        <w:rPr>
          <w:rFonts w:ascii="Calibri" w:hAnsi="Calibri" w:cs="Calibri"/>
        </w:rPr>
        <w:t>,</w:t>
      </w:r>
    </w:p>
    <w:p w:rsidR="005C2751" w:rsidRDefault="005C2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22.11.2010 </w:t>
      </w:r>
      <w:hyperlink r:id="rId10" w:history="1">
        <w:r>
          <w:rPr>
            <w:rFonts w:ascii="Calibri" w:hAnsi="Calibri" w:cs="Calibri"/>
            <w:color w:val="0000FF"/>
          </w:rPr>
          <w:t>N 79-ЗРТ</w:t>
        </w:r>
      </w:hyperlink>
      <w:r>
        <w:rPr>
          <w:rFonts w:ascii="Calibri" w:hAnsi="Calibri" w:cs="Calibri"/>
        </w:rPr>
        <w:t xml:space="preserve">, от 22.06.2012 </w:t>
      </w:r>
      <w:hyperlink r:id="rId11" w:history="1">
        <w:r>
          <w:rPr>
            <w:rFonts w:ascii="Calibri" w:hAnsi="Calibri" w:cs="Calibri"/>
            <w:color w:val="0000FF"/>
          </w:rPr>
          <w:t>N 40-ЗРТ</w:t>
        </w:r>
      </w:hyperlink>
      <w:r>
        <w:rPr>
          <w:rFonts w:ascii="Calibri" w:hAnsi="Calibri" w:cs="Calibri"/>
        </w:rPr>
        <w:t>)</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Конституция, выражая волю многонационального народа Республики Татарстан и татарского народа,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 приоритет прав и свобод человека и гражданина,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исходит из общепризнанного права народов на самоопределение, принципов их равноправия, добровольности и свободы волеизъявления,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Раздел I.</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КОНСТИТУЦИОННОГО СТРОЯ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 Татарстан - демократическое правовое государство, объединенное с Российской Федерацией </w:t>
      </w:r>
      <w:hyperlink r:id="rId12"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Татарстан и </w:t>
      </w:r>
      <w:hyperlink r:id="rId13" w:history="1">
        <w:r>
          <w:rPr>
            <w:rFonts w:ascii="Calibri" w:hAnsi="Calibri" w:cs="Calibri"/>
            <w:color w:val="0000FF"/>
          </w:rPr>
          <w:t>Договором</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являющееся субъектом Российской Федерации. Суверенитет Республики Татарстан выражается в обладании всей полнотой государственной власти (законодательной, исполнительной и судебной)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и является неотъемлемым качественным состоянием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Республика Татарстан и Татарстан равнозначны.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Республика Татарстан самостоятельно участвует в международных и внешнеэкономических связях.</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Носителем суверенитета и единственным источником власти в Республике Татарстан является ее многонациональный народ.</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Высшим непосредственным выражением власти народа являются референдум и </w:t>
      </w:r>
      <w:r>
        <w:rPr>
          <w:rFonts w:ascii="Calibri" w:hAnsi="Calibri" w:cs="Calibri"/>
        </w:rPr>
        <w:lastRenderedPageBreak/>
        <w:t>свободные выборы.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Конституция Республики Татарстан и поправки к ней принимаются Государственным Советом Республики Татарстан или путем референдума.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4</w:t>
      </w: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первой статьи 4 Конституции РТ см. </w:t>
      </w:r>
      <w:hyperlink r:id="rId14" w:history="1">
        <w:r>
          <w:rPr>
            <w:rFonts w:ascii="Calibri" w:hAnsi="Calibri" w:cs="Calibri"/>
            <w:color w:val="0000FF"/>
          </w:rPr>
          <w:t>Постановление</w:t>
        </w:r>
      </w:hyperlink>
      <w:r>
        <w:rPr>
          <w:rFonts w:ascii="Calibri" w:hAnsi="Calibri" w:cs="Calibri"/>
        </w:rPr>
        <w:t xml:space="preserve"> Конституционного суда РТ от 24.12.2003 N 12-П.</w:t>
      </w: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Республики Татарстан едина и неприкосновенна.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между Республикой Татарстан и субъектами Российской Федерации могут быть изменены с их взаимного согласия.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 w:name="Par48"/>
      <w:bookmarkEnd w:id="6"/>
      <w:r>
        <w:rPr>
          <w:rFonts w:ascii="Calibri" w:hAnsi="Calibri" w:cs="Calibri"/>
        </w:rPr>
        <w:t>Статья 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деятельности международных организаций.</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7" w:name="Par51"/>
      <w:bookmarkEnd w:id="7"/>
      <w:r>
        <w:rPr>
          <w:rFonts w:ascii="Calibri" w:hAnsi="Calibri" w:cs="Calibri"/>
        </w:rPr>
        <w:t>Статья 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8" w:name="Par54"/>
      <w:bookmarkEnd w:id="8"/>
      <w:r>
        <w:rPr>
          <w:rFonts w:ascii="Calibri" w:hAnsi="Calibri" w:cs="Calibri"/>
        </w:rPr>
        <w:t>Статья 8</w:t>
      </w: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первой статьи 8 Конституции РТ см. </w:t>
      </w:r>
      <w:hyperlink r:id="rId15" w:history="1">
        <w:r>
          <w:rPr>
            <w:rFonts w:ascii="Calibri" w:hAnsi="Calibri" w:cs="Calibri"/>
            <w:color w:val="0000FF"/>
          </w:rPr>
          <w:t>Постановление</w:t>
        </w:r>
      </w:hyperlink>
      <w:r>
        <w:rPr>
          <w:rFonts w:ascii="Calibri" w:hAnsi="Calibri" w:cs="Calibri"/>
        </w:rPr>
        <w:t xml:space="preserve"> Конституционного суда РТ от 24.12.2003 N 12-П.</w:t>
      </w: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языками в Республике Татарстан являются равноправные татарский и русский языки.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9" w:name="Par61"/>
      <w:bookmarkEnd w:id="9"/>
      <w:r>
        <w:rPr>
          <w:rFonts w:ascii="Calibri" w:hAnsi="Calibri" w:cs="Calibri"/>
        </w:rPr>
        <w:t>Статья 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власть в Республике Татарстан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0" w:name="Par67"/>
      <w:bookmarkEnd w:id="10"/>
      <w:r>
        <w:rPr>
          <w:rFonts w:ascii="Calibri" w:hAnsi="Calibri" w:cs="Calibri"/>
        </w:rPr>
        <w:t>Статья 10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1" w:name="Par70"/>
      <w:bookmarkEnd w:id="11"/>
      <w:r>
        <w:rPr>
          <w:rFonts w:ascii="Calibri" w:hAnsi="Calibri" w:cs="Calibri"/>
        </w:rPr>
        <w:t>Статья 11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Татарстан - светское государство.</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2" w:name="Par74"/>
      <w:bookmarkEnd w:id="12"/>
      <w:r>
        <w:rPr>
          <w:rFonts w:ascii="Calibri" w:hAnsi="Calibri" w:cs="Calibri"/>
        </w:rPr>
        <w:t>Статья 12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вправе участвовать в управлении государственными делами через своих представителей в выборных органах государственной власти и органах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создание и деятельность общественных объединений, цели или действия которых направлены на насильственное изменение конституционного строя и целостности Республики Татарстан, подрыв безопасности государства, создание вооруженных формирований, разжигание социальной, расовой, национальной и религиозной розни, запрещается использование в этих целях средств массовой информации, а также иных средств.</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 w:name="Par79"/>
      <w:bookmarkEnd w:id="13"/>
      <w:r>
        <w:rPr>
          <w:rFonts w:ascii="Calibri" w:hAnsi="Calibri" w:cs="Calibri"/>
        </w:rPr>
        <w:t>Статья 13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4" w:name="Par82"/>
      <w:bookmarkEnd w:id="14"/>
      <w:r>
        <w:rPr>
          <w:rFonts w:ascii="Calibri" w:hAnsi="Calibri" w:cs="Calibri"/>
        </w:rPr>
        <w:t>Статья 14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5" w:name="Par85"/>
      <w:bookmarkEnd w:id="15"/>
      <w:r>
        <w:rPr>
          <w:rFonts w:ascii="Calibri" w:hAnsi="Calibri" w:cs="Calibri"/>
        </w:rPr>
        <w:t>Статья 15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Татарстан отвергает насилие и войну как средство разрешения споров между государствами и народами.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Татарстан пропаганда войны запрещается.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6" w:name="Par89"/>
      <w:bookmarkEnd w:id="16"/>
      <w:r>
        <w:rPr>
          <w:rFonts w:ascii="Calibri" w:hAnsi="Calibri" w:cs="Calibri"/>
        </w:rPr>
        <w:t>Статья 16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7" w:name="Par93"/>
      <w:bookmarkEnd w:id="17"/>
      <w:r>
        <w:rPr>
          <w:rFonts w:ascii="Calibri" w:hAnsi="Calibri" w:cs="Calibri"/>
        </w:rPr>
        <w:t>Статья 17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8" w:name="Par98"/>
      <w:bookmarkEnd w:id="18"/>
      <w:r>
        <w:rPr>
          <w:rFonts w:ascii="Calibri" w:hAnsi="Calibri" w:cs="Calibri"/>
        </w:rPr>
        <w:lastRenderedPageBreak/>
        <w:t>Статья 18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Татарстан признаются и защищаются равным образом частная, государственная, муниципальная и иные формы собственности.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9" w:name="Par102"/>
      <w:bookmarkEnd w:id="19"/>
      <w:r>
        <w:rPr>
          <w:rFonts w:ascii="Calibri" w:hAnsi="Calibri" w:cs="Calibri"/>
        </w:rPr>
        <w:t>Статья 19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не должна использоваться во вред государственным и общественным интересам, правам, свободам и достоинству человека.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Принудительное изъятие объектов собственности не допускается, кроме случаев, установленных федеральным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0" w:name="Par107"/>
      <w:bookmarkEnd w:id="20"/>
      <w:r>
        <w:rPr>
          <w:rFonts w:ascii="Calibri" w:hAnsi="Calibri" w:cs="Calibri"/>
        </w:rPr>
        <w:t>Статья 20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Татарстан не допускается экономическая деятельность, направленная на монополизацию и недобросовестную конкуренцию.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содействуют развитию малого и среднего бизнеса.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1" w:name="Par111"/>
      <w:bookmarkEnd w:id="21"/>
      <w:r>
        <w:rPr>
          <w:rFonts w:ascii="Calibri" w:hAnsi="Calibri" w:cs="Calibri"/>
        </w:rPr>
        <w:t>Статья 21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Татарстан имеет свое гражданство.</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постоянно проживающий на территории Республики Татарстан, является гражданином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Республики Татарстан одновременно является гражданином Российской Федерации.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2" w:name="Par116"/>
      <w:bookmarkEnd w:id="22"/>
      <w:r>
        <w:rPr>
          <w:rFonts w:ascii="Calibri" w:hAnsi="Calibri" w:cs="Calibri"/>
        </w:rPr>
        <w:t>Статья 22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Татарстан, общепризнанными принципами и нормами международного права.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3" w:name="Par119"/>
      <w:bookmarkEnd w:id="23"/>
      <w:r>
        <w:rPr>
          <w:rFonts w:ascii="Calibri" w:hAnsi="Calibri" w:cs="Calibri"/>
        </w:rPr>
        <w:t>Статья 23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имеет свои государственные награды. Порядок их учреждения и присуждения определяется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4" w:name="Par122"/>
      <w:bookmarkEnd w:id="24"/>
      <w:r>
        <w:rPr>
          <w:rFonts w:ascii="Calibri" w:hAnsi="Calibri" w:cs="Calibri"/>
        </w:rPr>
        <w:t>Статья 24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Республики Татарстан является Основным законом республики, имеет высшую юридическую силу в правовой системе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Республики Татарстан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являются составной частью правовой системы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5" w:name="Par128"/>
      <w:bookmarkEnd w:id="25"/>
      <w:r>
        <w:rPr>
          <w:rFonts w:ascii="Calibri" w:hAnsi="Calibri" w:cs="Calibri"/>
        </w:rPr>
        <w:t>Статья 25</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Договор</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 составная часть правовой системы Российской Федерации 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6" w:name="Par131"/>
      <w:bookmarkEnd w:id="26"/>
      <w:r>
        <w:rPr>
          <w:rFonts w:ascii="Calibri" w:hAnsi="Calibri" w:cs="Calibri"/>
        </w:rPr>
        <w:t>Статья 26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раздела Конституции составляют основы конституционного строя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27" w:name="Par135"/>
      <w:bookmarkEnd w:id="27"/>
      <w:r>
        <w:rPr>
          <w:rFonts w:ascii="Calibri" w:hAnsi="Calibri" w:cs="Calibri"/>
          <w:b/>
          <w:bCs/>
        </w:rPr>
        <w:t>Раздел II.</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ПРАВА, СВОБОДЫ И ОБЯЗАННОСТИ</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ЧЕЛОВЕКА И ГРАЖДАНИНА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8" w:name="Par139"/>
      <w:bookmarkEnd w:id="28"/>
      <w:r>
        <w:rPr>
          <w:rFonts w:ascii="Calibri" w:hAnsi="Calibri" w:cs="Calibri"/>
        </w:rPr>
        <w:t>Статья 27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и Конституцией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свободы человека и гражданина являются непосредственно действующими.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права и свободы человека неотчуждаемы и принадлежат каждому от рождения.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29" w:name="Par144"/>
      <w:bookmarkEnd w:id="29"/>
      <w:r>
        <w:rPr>
          <w:rFonts w:ascii="Calibri" w:hAnsi="Calibri" w:cs="Calibri"/>
        </w:rPr>
        <w:t>Статья 28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0" w:name="Par149"/>
      <w:bookmarkEnd w:id="30"/>
      <w:r>
        <w:rPr>
          <w:rFonts w:ascii="Calibri" w:hAnsi="Calibri" w:cs="Calibri"/>
        </w:rPr>
        <w:t>Статья 29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Любые формы ограничения прав и свобод либо установление преимуществ граждан по расовым, национальным и другим признакам запрещаются.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Татарстан гарантируется равное право на государственную защиту прав и свобод человека и гражданина.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охраны и защиты конституционных прав и свобод устанавливается законами.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1" w:name="Par154"/>
      <w:bookmarkEnd w:id="31"/>
      <w:r>
        <w:rPr>
          <w:rFonts w:ascii="Calibri" w:hAnsi="Calibri" w:cs="Calibri"/>
        </w:rPr>
        <w:t>Статья 30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обладают всей полнотой личных, политических, социально-экономических и культурных прав и свобод.</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2" w:name="Par157"/>
      <w:bookmarkEnd w:id="32"/>
      <w:r>
        <w:rPr>
          <w:rFonts w:ascii="Calibri" w:hAnsi="Calibri" w:cs="Calibri"/>
        </w:rPr>
        <w:t>Статья 31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Жизнь человека, его здоровье, личная свобода и безопасность находятся под защитой государства.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3" w:name="Par161"/>
      <w:bookmarkEnd w:id="33"/>
      <w:r>
        <w:rPr>
          <w:rFonts w:ascii="Calibri" w:hAnsi="Calibri" w:cs="Calibri"/>
        </w:rPr>
        <w:t>Статья 32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Достоинство личности охраняется государством. Ничто не может быть основанием для его умаления.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4" w:name="Par164"/>
      <w:bookmarkEnd w:id="34"/>
      <w:r>
        <w:rPr>
          <w:rFonts w:ascii="Calibri" w:hAnsi="Calibri" w:cs="Calibri"/>
        </w:rPr>
        <w:t>Статья 33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Республике Татарстан защищаются свобода и неприкосновенность личности.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 Республике Татарстан вправе защищать свои права и свободы всеми способами, не запрещенными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5" w:name="Par172"/>
      <w:bookmarkEnd w:id="35"/>
      <w:r>
        <w:rPr>
          <w:rFonts w:ascii="Calibri" w:hAnsi="Calibri" w:cs="Calibri"/>
        </w:rPr>
        <w:t>Статья 34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6" w:name="Par176"/>
      <w:bookmarkEnd w:id="36"/>
      <w:r>
        <w:rPr>
          <w:rFonts w:ascii="Calibri" w:hAnsi="Calibri" w:cs="Calibri"/>
        </w:rPr>
        <w:t>Статья 35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7" w:name="Par179"/>
      <w:bookmarkEnd w:id="37"/>
      <w:r>
        <w:rPr>
          <w:rFonts w:ascii="Calibri" w:hAnsi="Calibri" w:cs="Calibri"/>
        </w:rPr>
        <w:t>Статья 36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8" w:name="Par183"/>
      <w:bookmarkEnd w:id="38"/>
      <w:r>
        <w:rPr>
          <w:rFonts w:ascii="Calibri" w:hAnsi="Calibri" w:cs="Calibri"/>
        </w:rPr>
        <w:t>Статья 37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Возбуждение вражды, ненависти и национальной розни в связи с религиозными вероисповеданиями запрещается.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39" w:name="Par187"/>
      <w:bookmarkEnd w:id="39"/>
      <w:r>
        <w:rPr>
          <w:rFonts w:ascii="Calibri" w:hAnsi="Calibri" w:cs="Calibri"/>
        </w:rPr>
        <w:t>Статья 38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детство и старость находятся под защитой государства.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основывается на свободном согласии женщины и мужчины; супруги равноправны в семейных отношениях.</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проявляет заботу о семье, обеспечении здоровья матери и ребенка и воспитании детей.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Забота о детях, их воспитание - равное право и обязанность родителей.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Совершеннолетние трудоспособные дети должны заботиться о нетрудоспособных родителях.</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0" w:name="Par194"/>
      <w:bookmarkEnd w:id="40"/>
      <w:r>
        <w:rPr>
          <w:rFonts w:ascii="Calibri" w:hAnsi="Calibri" w:cs="Calibri"/>
        </w:rPr>
        <w:t>Статья 39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w:t>
      </w:r>
      <w:r>
        <w:rPr>
          <w:rFonts w:ascii="Calibri" w:hAnsi="Calibri" w:cs="Calibri"/>
        </w:rPr>
        <w:lastRenderedPageBreak/>
        <w:t>устанавливаться федеральным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1" w:name="Par197"/>
      <w:bookmarkEnd w:id="41"/>
      <w:r>
        <w:rPr>
          <w:rFonts w:ascii="Calibri" w:hAnsi="Calibri" w:cs="Calibri"/>
        </w:rPr>
        <w:t>Статья 40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в Республике Татарстан обеспечивается судебная защита его прав и свобод, чести и достоинства, жизни, здоровья и имущества.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без добровольного согласия подвергнут медицинским, научным или иным опытам.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2" w:name="Par202"/>
      <w:bookmarkEnd w:id="42"/>
      <w:r>
        <w:rPr>
          <w:rFonts w:ascii="Calibri" w:hAnsi="Calibri" w:cs="Calibri"/>
        </w:rPr>
        <w:t>Статья 41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3" w:name="Par205"/>
      <w:bookmarkEnd w:id="43"/>
      <w:r>
        <w:rPr>
          <w:rFonts w:ascii="Calibri" w:hAnsi="Calibri" w:cs="Calibri"/>
        </w:rPr>
        <w:t>Статья 42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Республике Татарстан каждому гарантируется свобода слова, печати, мнений и убеждений, их беспрепятственное выражение и распространение.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4" w:name="Par210"/>
      <w:bookmarkEnd w:id="44"/>
      <w:r>
        <w:rPr>
          <w:rFonts w:ascii="Calibri" w:hAnsi="Calibri" w:cs="Calibri"/>
        </w:rPr>
        <w:t>Статья 43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5" w:name="Par213"/>
      <w:bookmarkEnd w:id="45"/>
      <w:r>
        <w:rPr>
          <w:rFonts w:ascii="Calibri" w:hAnsi="Calibri" w:cs="Calibri"/>
        </w:rPr>
        <w:t>Статья 44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деятельности общественных объединений гарантируется.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вступлению в какое-либо объединение или пребыванию в нем.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6" w:name="Par218"/>
      <w:bookmarkEnd w:id="46"/>
      <w:r>
        <w:rPr>
          <w:rFonts w:ascii="Calibri" w:hAnsi="Calibri" w:cs="Calibri"/>
        </w:rPr>
        <w:t>Статья 45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7" w:name="Par223"/>
      <w:bookmarkEnd w:id="47"/>
      <w:r>
        <w:rPr>
          <w:rFonts w:ascii="Calibri" w:hAnsi="Calibri" w:cs="Calibri"/>
        </w:rPr>
        <w:t>Статья 46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8" w:name="Par226"/>
      <w:bookmarkEnd w:id="48"/>
      <w:r>
        <w:rPr>
          <w:rFonts w:ascii="Calibri" w:hAnsi="Calibri" w:cs="Calibri"/>
        </w:rPr>
        <w:t>Статья 47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гражданину в соответствии с законом гарантируется равное право доступа к государственной и муниципальной службе.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49" w:name="Par229"/>
      <w:bookmarkEnd w:id="49"/>
      <w:r>
        <w:rPr>
          <w:rFonts w:ascii="Calibri" w:hAnsi="Calibri" w:cs="Calibri"/>
        </w:rPr>
        <w:lastRenderedPageBreak/>
        <w:t>Статья 48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свободно искать, получать, передавать, производить и распространять информацию любым законным способом. Цензура запрещается.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0" w:name="Par234"/>
      <w:bookmarkEnd w:id="50"/>
      <w:r>
        <w:rPr>
          <w:rFonts w:ascii="Calibri" w:hAnsi="Calibri" w:cs="Calibri"/>
        </w:rPr>
        <w:t>Статья 49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частной собственности охраняется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1" w:name="Par237"/>
      <w:bookmarkEnd w:id="51"/>
      <w:r>
        <w:rPr>
          <w:rFonts w:ascii="Calibri" w:hAnsi="Calibri" w:cs="Calibri"/>
        </w:rPr>
        <w:t>Статья 50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2" w:name="Par245"/>
      <w:bookmarkEnd w:id="52"/>
      <w:r>
        <w:rPr>
          <w:rFonts w:ascii="Calibri" w:hAnsi="Calibri" w:cs="Calibri"/>
        </w:rPr>
        <w:t>Статья 51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защищает интересы потребителя и поддерживает общественную деятельность по защите его прав. Потребители имеют право на возмещение ущерба, причиненного производителями товаров, услуг, в установленном законом порядке.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3" w:name="Par248"/>
      <w:bookmarkEnd w:id="53"/>
      <w:r>
        <w:rPr>
          <w:rFonts w:ascii="Calibri" w:hAnsi="Calibri" w:cs="Calibri"/>
        </w:rPr>
        <w:t>Статья 52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 Республике Татарстан имеет право на охрану здоровья, включая медицинскую помощь, которая оказывается государственными и иными учреждениями здравоохранения в установленном законом порядке.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поощряет деятельность, способствующую укреплению здоровья граждан, развитию физической культуры и спорта.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4" w:name="Par252"/>
      <w:bookmarkEnd w:id="54"/>
      <w:r>
        <w:rPr>
          <w:rFonts w:ascii="Calibri" w:hAnsi="Calibri" w:cs="Calibri"/>
        </w:rPr>
        <w:t>Статья 53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5" w:name="Par256"/>
      <w:bookmarkEnd w:id="55"/>
      <w:r>
        <w:rPr>
          <w:rFonts w:ascii="Calibri" w:hAnsi="Calibri" w:cs="Calibri"/>
        </w:rPr>
        <w:t>Статья 54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rPr>
          <w:rFonts w:ascii="Calibri" w:hAnsi="Calibri" w:cs="Calibri"/>
        </w:rPr>
        <w:lastRenderedPageBreak/>
        <w:t>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6" w:name="Par261"/>
      <w:bookmarkEnd w:id="56"/>
      <w:r>
        <w:rPr>
          <w:rFonts w:ascii="Calibri" w:hAnsi="Calibri" w:cs="Calibri"/>
        </w:rPr>
        <w:t>Статья 55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жилище. Никто не может быть произвольно лишен жилища.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7" w:name="Par265"/>
      <w:bookmarkEnd w:id="57"/>
      <w:r>
        <w:rPr>
          <w:rFonts w:ascii="Calibri" w:hAnsi="Calibri" w:cs="Calibri"/>
        </w:rPr>
        <w:t>Статья 56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 Республике Татарстан имеет право на образование.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Татарстан гарантируются общедоступность и бесплатность дошкольного, основного общего, начального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8" w:name="Par271"/>
      <w:bookmarkEnd w:id="58"/>
      <w:r>
        <w:rPr>
          <w:rFonts w:ascii="Calibri" w:hAnsi="Calibri" w:cs="Calibri"/>
        </w:rPr>
        <w:t>Статья 57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авторов, изобретателей и рационализаторов охраняются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имеет право на участие в культурной жизни и пользование учреждениями культуры, на доступ к культурным ценностям.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обязан заботиться о сохранении исторического и культурного наследия, беречь памятники истории и культуры.</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59" w:name="Par278"/>
      <w:bookmarkEnd w:id="59"/>
      <w:r>
        <w:rPr>
          <w:rFonts w:ascii="Calibri" w:hAnsi="Calibri" w:cs="Calibri"/>
        </w:rPr>
        <w:t>Статья 58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Татарстан не должны издаваться законы, отменяющие или умаляющие права и свободы человека и гражданина.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0" w:name="Par282"/>
      <w:bookmarkEnd w:id="60"/>
      <w:r>
        <w:rPr>
          <w:rFonts w:ascii="Calibri" w:hAnsi="Calibri" w:cs="Calibri"/>
        </w:rPr>
        <w:t>Статья 59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1" w:name="Par285"/>
      <w:bookmarkEnd w:id="61"/>
      <w:r>
        <w:rPr>
          <w:rFonts w:ascii="Calibri" w:hAnsi="Calibri" w:cs="Calibri"/>
        </w:rPr>
        <w:t>Статья 60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в Республике Татарстан обязан соблюдать Конституцию Республики Татарстан и законы Республики Татарстан, </w:t>
      </w:r>
      <w:hyperlink r:id="rId19" w:history="1">
        <w:r>
          <w:rPr>
            <w:rFonts w:ascii="Calibri" w:hAnsi="Calibri" w:cs="Calibri"/>
            <w:color w:val="0000FF"/>
          </w:rPr>
          <w:t>Конституцию</w:t>
        </w:r>
      </w:hyperlink>
      <w:r>
        <w:rPr>
          <w:rFonts w:ascii="Calibri" w:hAnsi="Calibri" w:cs="Calibri"/>
        </w:rPr>
        <w:t xml:space="preserve"> Российской Федерации и федеральные законы.</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2" w:name="Par288"/>
      <w:bookmarkEnd w:id="62"/>
      <w:r>
        <w:rPr>
          <w:rFonts w:ascii="Calibri" w:hAnsi="Calibri" w:cs="Calibri"/>
        </w:rPr>
        <w:t>Статья 61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обязан платить налоги и сборы в размерах и порядке, установленных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устанавливающие новые налоги или ухудшающие положение налогоплательщиков, обратной силы не имеют.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3" w:name="Par292"/>
      <w:bookmarkEnd w:id="63"/>
      <w:r>
        <w:rPr>
          <w:rFonts w:ascii="Calibri" w:hAnsi="Calibri" w:cs="Calibri"/>
        </w:rPr>
        <w:t>Статья 62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4" w:name="Par295"/>
      <w:bookmarkEnd w:id="64"/>
      <w:r>
        <w:rPr>
          <w:rFonts w:ascii="Calibri" w:hAnsi="Calibri" w:cs="Calibri"/>
        </w:rPr>
        <w:t>Статья 63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 Республике Татарстан обязаны нести военную службу в соответствии с федеральным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прохождения альтернативной гражданской службы устанавливается в соответствии с федеральным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5" w:name="Par299"/>
      <w:bookmarkEnd w:id="65"/>
      <w:r>
        <w:rPr>
          <w:rFonts w:ascii="Calibri" w:hAnsi="Calibri" w:cs="Calibri"/>
        </w:rPr>
        <w:t>Статья 64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каждого в Республике Татарстан - уважительно относиться к государственным символам Российской Федерации 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Публичное проявление неуважения к государственным символам Республики Татарстан влечет ответственность, предусмотренную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66" w:name="Par303"/>
      <w:bookmarkEnd w:id="66"/>
      <w:r>
        <w:rPr>
          <w:rFonts w:ascii="Calibri" w:hAnsi="Calibri" w:cs="Calibri"/>
          <w:b/>
          <w:bCs/>
        </w:rPr>
        <w:t>Раздел III.</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АДМИНИСТРАТИВНО-ТЕРРИТОРИАЛЬНОЕ УСТРОЙСТВО</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7" w:name="Par306"/>
      <w:bookmarkEnd w:id="67"/>
      <w:r>
        <w:rPr>
          <w:rFonts w:ascii="Calibri" w:hAnsi="Calibri" w:cs="Calibri"/>
        </w:rPr>
        <w:t>Статья 65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Татарстан состоит из административно-территориальных единиц:</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районов - Агрызский, Азнакаевский, Аксубаевский, Актанышский, Алексеевский, Алькеевский,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Лениногорский, Мамадышский, Менделеевский, Мензелинский, Муслюмовский, Нижнекамский, Новошешминский, Нурлатский, Пестречинский, Рыбно-Слободский, Сабинский, Сармановский, Спасский, Тетюшский, Тукаевский, Тюлячинский, Черемшанский, Чистопольский, Ютазинский;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20" w:history="1">
        <w:r>
          <w:rPr>
            <w:rFonts w:ascii="Calibri" w:hAnsi="Calibri" w:cs="Calibri"/>
            <w:color w:val="0000FF"/>
          </w:rPr>
          <w:t>Закон</w:t>
        </w:r>
      </w:hyperlink>
      <w:r>
        <w:rPr>
          <w:rFonts w:ascii="Calibri" w:hAnsi="Calibri" w:cs="Calibri"/>
        </w:rPr>
        <w:t xml:space="preserve"> РТ от 22.11.2010 N 79-ЗРТ.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68" w:name="Par313"/>
      <w:bookmarkEnd w:id="68"/>
      <w:r>
        <w:rPr>
          <w:rFonts w:ascii="Calibri" w:hAnsi="Calibri" w:cs="Calibri"/>
        </w:rPr>
        <w:t>Статья 66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Административно-территориальное устройство Республики Татарстан и порядок его изменения устанавливаются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69" w:name="Par316"/>
      <w:bookmarkEnd w:id="69"/>
      <w:r>
        <w:rPr>
          <w:rFonts w:ascii="Calibri" w:hAnsi="Calibri" w:cs="Calibri"/>
          <w:b/>
          <w:bCs/>
        </w:rPr>
        <w:t>Раздел IV.</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ГОСУДАРСТВЕННОЙ ВЛАСТИ</w:t>
      </w:r>
    </w:p>
    <w:p w:rsidR="005C2751" w:rsidRDefault="005C2751">
      <w:pPr>
        <w:widowControl w:val="0"/>
        <w:autoSpaceDE w:val="0"/>
        <w:autoSpaceDN w:val="0"/>
        <w:adjustRightInd w:val="0"/>
        <w:spacing w:after="0" w:line="240" w:lineRule="auto"/>
        <w:jc w:val="center"/>
        <w:rPr>
          <w:rFonts w:ascii="Calibri" w:hAnsi="Calibri" w:cs="Calibri"/>
          <w:b/>
          <w:bCs/>
        </w:rPr>
      </w:pPr>
    </w:p>
    <w:p w:rsidR="005C2751" w:rsidRDefault="005C2751">
      <w:pPr>
        <w:widowControl w:val="0"/>
        <w:autoSpaceDE w:val="0"/>
        <w:autoSpaceDN w:val="0"/>
        <w:adjustRightInd w:val="0"/>
        <w:spacing w:after="0" w:line="240" w:lineRule="auto"/>
        <w:jc w:val="center"/>
        <w:outlineLvl w:val="1"/>
        <w:rPr>
          <w:rFonts w:ascii="Calibri" w:hAnsi="Calibri" w:cs="Calibri"/>
          <w:b/>
          <w:bCs/>
        </w:rPr>
      </w:pPr>
      <w:bookmarkStart w:id="70" w:name="Par319"/>
      <w:bookmarkEnd w:id="70"/>
      <w:r>
        <w:rPr>
          <w:rFonts w:ascii="Calibri" w:hAnsi="Calibri" w:cs="Calibri"/>
          <w:b/>
          <w:bCs/>
        </w:rPr>
        <w:t>Глава 1. ГОСУДАРСТВЕННЫЙ СОВЕТ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1" w:name="Par321"/>
      <w:bookmarkEnd w:id="71"/>
      <w:r>
        <w:rPr>
          <w:rFonts w:ascii="Calibri" w:hAnsi="Calibri" w:cs="Calibri"/>
        </w:rPr>
        <w:t>Статья 67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Совет Республики Татарстан - парламент Республики Татарстан является постоянно действующим высшим представительным, законодательным органом государственной власти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2" w:name="Par324"/>
      <w:bookmarkEnd w:id="72"/>
      <w:r>
        <w:rPr>
          <w:rFonts w:ascii="Calibri" w:hAnsi="Calibri" w:cs="Calibri"/>
        </w:rPr>
        <w:t>Статья 68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Совет Республики Татарстан избирается сроком на пять лет.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3" w:name="Par327"/>
      <w:bookmarkEnd w:id="73"/>
      <w:r>
        <w:rPr>
          <w:rFonts w:ascii="Calibri" w:hAnsi="Calibri" w:cs="Calibri"/>
        </w:rPr>
        <w:lastRenderedPageBreak/>
        <w:t>Статья 69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Совет Республики Татарстан состоит из 100 депутатов.</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Депутатом Государственного Совета Республики Татарстан может быть избран гражданин в Республике Татарстан, достигший 21 года.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выборов депутатов Государственного Совета Республики Татарстан определяется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4" w:name="Par333"/>
      <w:bookmarkEnd w:id="74"/>
      <w:r>
        <w:rPr>
          <w:rFonts w:ascii="Calibri" w:hAnsi="Calibri" w:cs="Calibri"/>
        </w:rPr>
        <w:t>Статья 70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w:anchor="Par336" w:history="1">
        <w:r>
          <w:rPr>
            <w:rFonts w:ascii="Calibri" w:hAnsi="Calibri" w:cs="Calibri"/>
            <w:color w:val="0000FF"/>
          </w:rPr>
          <w:t>части второй</w:t>
        </w:r>
      </w:hyperlink>
      <w:r>
        <w:rPr>
          <w:rFonts w:ascii="Calibri" w:hAnsi="Calibri" w:cs="Calibri"/>
        </w:rPr>
        <w:t xml:space="preserve"> настоящей статьи.</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bookmarkStart w:id="75" w:name="Par336"/>
      <w:bookmarkEnd w:id="75"/>
      <w:r>
        <w:rPr>
          <w:rFonts w:ascii="Calibri" w:hAnsi="Calibri" w:cs="Calibri"/>
        </w:rPr>
        <w:t xml:space="preserve">2. Число депутатов Государственного Совета Республики Татарстан, работающих на профессиональной постоянной основе, устанавливается </w:t>
      </w:r>
      <w:hyperlink r:id="rId23" w:history="1">
        <w:r>
          <w:rPr>
            <w:rFonts w:ascii="Calibri" w:hAnsi="Calibri" w:cs="Calibri"/>
            <w:color w:val="0000FF"/>
          </w:rPr>
          <w:t>Законом</w:t>
        </w:r>
      </w:hyperlink>
      <w:r>
        <w:rPr>
          <w:rFonts w:ascii="Calibri" w:hAnsi="Calibri" w:cs="Calibri"/>
        </w:rPr>
        <w:t xml:space="preserve">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24" w:history="1">
        <w:r>
          <w:rPr>
            <w:rFonts w:ascii="Calibri" w:hAnsi="Calibri" w:cs="Calibri"/>
            <w:color w:val="0000FF"/>
          </w:rPr>
          <w:t>Законом</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Государственного Совета Республики Татарстан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иных представительных органов государственной власти,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если иное не предусмотрено федеральным законом.</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5"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 Государственного Совета,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5.</w:t>
        </w:r>
      </w:hyperlink>
      <w:r>
        <w:rPr>
          <w:rFonts w:ascii="Calibri" w:hAnsi="Calibri" w:cs="Calibri"/>
        </w:rPr>
        <w:t xml:space="preserve"> Депутат Государственного Совета не вправе использовать свой статус для деятельности, не связанной с осуществлением депутатских полномочий.</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6.</w:t>
        </w:r>
      </w:hyperlink>
      <w:r>
        <w:rPr>
          <w:rFonts w:ascii="Calibri" w:hAnsi="Calibri" w:cs="Calibri"/>
        </w:rPr>
        <w:t xml:space="preserve"> Депутат Государственного Совета ответствен перед избирателями и им подотчетен. Депутат Государственного Совета, не оправдавший доверия избирателей, может быть отозван ими в установленном законом порядке.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6" w:name="Par345"/>
      <w:bookmarkEnd w:id="76"/>
      <w:r>
        <w:rPr>
          <w:rFonts w:ascii="Calibri" w:hAnsi="Calibri" w:cs="Calibri"/>
        </w:rPr>
        <w:t>Статья 71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Государственного Совета в соответствии с федеральным законом обладает неприкосновенностью в течение всего срока его полномочий.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депутата Государственного Совета неприкосновенности решается в соответствии с федеральным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9"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7" w:name="Par351"/>
      <w:bookmarkEnd w:id="77"/>
      <w:r>
        <w:rPr>
          <w:rFonts w:ascii="Calibri" w:hAnsi="Calibri" w:cs="Calibri"/>
        </w:rPr>
        <w:t>Статья 72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Государственного Совета на заседаниях Государственного Совета имеет право обратиться с запросом к Президенту Республики Татарстан, Председателю Государственного Совета Республики Татарстан, Премьер-министру, министрам, руководителям других органов, образуемых или избираемых Государственным Советом (кроме судов). Орган или должностное лицо, к которому обращен запрос, обязаны дать устный или, по требованию депутата Государственного Совета, письменный ответ в порядке и сроки, установленные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8" w:name="Par354"/>
      <w:bookmarkEnd w:id="78"/>
      <w:r>
        <w:rPr>
          <w:rFonts w:ascii="Calibri" w:hAnsi="Calibri" w:cs="Calibri"/>
        </w:rPr>
        <w:t>Статья 73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Совет Республики Татарстан созывается на первое заседание не позднее чем через тридцать дней после избрания не менее двух третей от установленного числа депутатов Государственного Совета. Президент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79" w:name="Par359"/>
      <w:bookmarkEnd w:id="79"/>
      <w:r>
        <w:rPr>
          <w:rFonts w:ascii="Calibri" w:hAnsi="Calibri" w:cs="Calibri"/>
        </w:rPr>
        <w:t>Статья 74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31"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3</w:t>
        </w:r>
      </w:hyperlink>
      <w:r>
        <w:rPr>
          <w:rFonts w:ascii="Calibri" w:hAnsi="Calibri" w:cs="Calibri"/>
        </w:rPr>
        <w:t>. Для обеспечения работы Государственного Совета Республики Татарстан избирается Президиум и образуются комитеты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4</w:t>
        </w:r>
      </w:hyperlink>
      <w:r>
        <w:rPr>
          <w:rFonts w:ascii="Calibri" w:hAnsi="Calibri" w:cs="Calibri"/>
        </w:rPr>
        <w:t xml:space="preserve">.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34" w:history="1">
        <w:r>
          <w:rPr>
            <w:rFonts w:ascii="Calibri" w:hAnsi="Calibri" w:cs="Calibri"/>
            <w:color w:val="0000FF"/>
          </w:rPr>
          <w:t>Регламентом</w:t>
        </w:r>
      </w:hyperlink>
      <w:r>
        <w:rPr>
          <w:rFonts w:ascii="Calibri" w:hAnsi="Calibri" w:cs="Calibri"/>
        </w:rPr>
        <w:t xml:space="preserve"> Государственного Совета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0" w:name="Par366"/>
      <w:bookmarkEnd w:id="80"/>
      <w:r>
        <w:rPr>
          <w:rFonts w:ascii="Calibri" w:hAnsi="Calibri" w:cs="Calibri"/>
        </w:rPr>
        <w:t>Статья 75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Государственного Совета Республики Татарстан относятся: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Конституции Республики Татарстан, внесение в нее изменений и дополнений;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толкование законов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определении внутренней политики и направлений внешней деятельности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бюджета Республики Татарстан и отчета о его исполнении, рассмотрение проекта консолидированного бюджета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программ социально-экономического развития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налогов и сборов Республики Татарстан в соответствии с федеральным законодательством;</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35"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8</w:t>
        </w:r>
      </w:hyperlink>
      <w:r>
        <w:rPr>
          <w:rFonts w:ascii="Calibri" w:hAnsi="Calibri" w:cs="Calibri"/>
        </w:rPr>
        <w:t>) установление порядка образования и деятельности внебюджетных и валютных фондов Республики Татарстан, утверждение отчетов о расходовании средств этих фондов;</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9</w:t>
        </w:r>
      </w:hyperlink>
      <w:r>
        <w:rPr>
          <w:rFonts w:ascii="Calibri" w:hAnsi="Calibri" w:cs="Calibri"/>
        </w:rPr>
        <w:t>) установление порядка управления и распоряжения собственностью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10</w:t>
        </w:r>
      </w:hyperlink>
      <w:r>
        <w:rPr>
          <w:rFonts w:ascii="Calibri" w:hAnsi="Calibri" w:cs="Calibri"/>
        </w:rPr>
        <w:t>) установление порядка организации и деятельности республиканских органов государственной власти;</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11</w:t>
        </w:r>
      </w:hyperlink>
      <w:r>
        <w:rPr>
          <w:rFonts w:ascii="Calibri" w:hAnsi="Calibri" w:cs="Calibri"/>
        </w:rPr>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12</w:t>
        </w:r>
      </w:hyperlink>
      <w:r>
        <w:rPr>
          <w:rFonts w:ascii="Calibri" w:hAnsi="Calibri" w:cs="Calibri"/>
        </w:rPr>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13</w:t>
        </w:r>
      </w:hyperlink>
      <w:r>
        <w:rPr>
          <w:rFonts w:ascii="Calibri" w:hAnsi="Calibri" w:cs="Calibri"/>
        </w:rPr>
        <w:t>) установление системы исполнительных органов государственной власти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14</w:t>
        </w:r>
      </w:hyperlink>
      <w:r>
        <w:rPr>
          <w:rFonts w:ascii="Calibri" w:hAnsi="Calibri" w:cs="Calibri"/>
        </w:rPr>
        <w:t>) назначение референдума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15</w:t>
        </w:r>
      </w:hyperlink>
      <w:r>
        <w:rPr>
          <w:rFonts w:ascii="Calibri" w:hAnsi="Calibri" w:cs="Calibri"/>
        </w:rPr>
        <w:t>) назначение выборов в Государственный Совет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16</w:t>
        </w:r>
      </w:hyperlink>
      <w:r>
        <w:rPr>
          <w:rFonts w:ascii="Calibri" w:hAnsi="Calibri" w:cs="Calibri"/>
        </w:rPr>
        <w:t>) назначение выборов Президента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утратил силу. - </w:t>
      </w:r>
      <w:hyperlink r:id="rId46" w:history="1">
        <w:r>
          <w:rPr>
            <w:rFonts w:ascii="Calibri" w:hAnsi="Calibri" w:cs="Calibri"/>
            <w:color w:val="0000FF"/>
          </w:rPr>
          <w:t>Закон</w:t>
        </w:r>
      </w:hyperlink>
      <w:r>
        <w:rPr>
          <w:rFonts w:ascii="Calibri" w:hAnsi="Calibri" w:cs="Calibri"/>
        </w:rPr>
        <w:t xml:space="preserve"> РТ от 22.06.2012 N 40-ЗРТ;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17</w:t>
        </w:r>
      </w:hyperlink>
      <w:r>
        <w:rPr>
          <w:rFonts w:ascii="Calibri" w:hAnsi="Calibri" w:cs="Calibri"/>
        </w:rPr>
        <w:t>) принятие решения о недоверии Президенту Республики Татарстан в соответствии с Конституцией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18</w:t>
        </w:r>
      </w:hyperlink>
      <w:r>
        <w:rPr>
          <w:rFonts w:ascii="Calibri" w:hAnsi="Calibri" w:cs="Calibri"/>
        </w:rPr>
        <w:t>) утверждение по представлению Президента Республики Татарстан кандидатуры Премьер-министра; согласование предложений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19</w:t>
        </w:r>
      </w:hyperlink>
      <w:r>
        <w:rPr>
          <w:rFonts w:ascii="Calibri" w:hAnsi="Calibri" w:cs="Calibri"/>
        </w:rPr>
        <w:t>) выражение недоверия Премьер-министру Республики Татарстан и его заместителям;</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20</w:t>
        </w:r>
      </w:hyperlink>
      <w:r>
        <w:rPr>
          <w:rFonts w:ascii="Calibri" w:hAnsi="Calibri" w:cs="Calibri"/>
        </w:rPr>
        <w:t>) установление порядка проведения выборов в органы местного самоуправления в пределах полномочий, определенных федеральным законом;</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51"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21</w:t>
        </w:r>
      </w:hyperlink>
      <w:r>
        <w:rPr>
          <w:rFonts w:ascii="Calibri" w:hAnsi="Calibri" w:cs="Calibri"/>
        </w:rPr>
        <w:t>) избрание судей Конституционного суда Республики Татарстан; назначение Председателя и заместителя Председателя Конституционного суда Республики Татарстан по предложению судей Конституционного суда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22</w:t>
        </w:r>
      </w:hyperlink>
      <w:r>
        <w:rPr>
          <w:rFonts w:ascii="Calibri" w:hAnsi="Calibri" w:cs="Calibri"/>
        </w:rPr>
        <w:t>) избрание мировых судей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назначение по представлению Президента Республики Татарстан Государственного Советника Республики Татарстан в соответствии с Законом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54" w:history="1">
        <w:r>
          <w:rPr>
            <w:rFonts w:ascii="Calibri" w:hAnsi="Calibri" w:cs="Calibri"/>
            <w:color w:val="0000FF"/>
          </w:rPr>
          <w:t>Законом</w:t>
        </w:r>
      </w:hyperlink>
      <w:r>
        <w:rPr>
          <w:rFonts w:ascii="Calibri" w:hAnsi="Calibri" w:cs="Calibri"/>
        </w:rPr>
        <w:t xml:space="preserve"> РТ от 30.03.2010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23</w:t>
        </w:r>
      </w:hyperlink>
      <w:r>
        <w:rPr>
          <w:rFonts w:ascii="Calibri" w:hAnsi="Calibri" w:cs="Calibri"/>
        </w:rPr>
        <w:t>) избрание Уполномоченного по правам человека в Республике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24</w:t>
        </w:r>
      </w:hyperlink>
      <w:r>
        <w:rPr>
          <w:rFonts w:ascii="Calibri" w:hAnsi="Calibri" w:cs="Calibri"/>
        </w:rPr>
        <w:t>) назначение половины членов Центральной избирательной комиссии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25</w:t>
        </w:r>
      </w:hyperlink>
      <w:r>
        <w:rPr>
          <w:rFonts w:ascii="Calibri" w:hAnsi="Calibri" w:cs="Calibri"/>
        </w:rPr>
        <w:t>) утверждение схемы образования избирательных округов по выборам депутатов Государственного Совета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26</w:t>
        </w:r>
      </w:hyperlink>
      <w:r>
        <w:rPr>
          <w:rFonts w:ascii="Calibri" w:hAnsi="Calibri" w:cs="Calibri"/>
        </w:rPr>
        <w:t>) установление административно-территориального устройства Республики Татарстан и порядка его изменения;</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27</w:t>
        </w:r>
      </w:hyperlink>
      <w:r>
        <w:rPr>
          <w:rFonts w:ascii="Calibri" w:hAnsi="Calibri" w:cs="Calibri"/>
        </w:rPr>
        <w:t>) решение вопросов, связанных с изменением границы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28</w:t>
        </w:r>
      </w:hyperlink>
      <w:r>
        <w:rPr>
          <w:rFonts w:ascii="Calibri" w:hAnsi="Calibri" w:cs="Calibri"/>
        </w:rPr>
        <w:t>) согласование кандидатуры на должность Прокурора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29</w:t>
        </w:r>
      </w:hyperlink>
      <w:r>
        <w:rPr>
          <w:rFonts w:ascii="Calibri" w:hAnsi="Calibri" w:cs="Calibri"/>
        </w:rPr>
        <w:t>) назначение представителей общественности в квалификационную коллегию судей Республики Татарстан в соответствии с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30</w:t>
        </w:r>
      </w:hyperlink>
      <w:r>
        <w:rPr>
          <w:rFonts w:ascii="Calibri" w:hAnsi="Calibri" w:cs="Calibri"/>
        </w:rPr>
        <w:t>) учреждение государственных наград Республики Татарстан, установление почетных званий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одобрение проекта договора о разграничении предметов ведения и взаимном делегировании полномочий;</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63"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32</w:t>
        </w:r>
      </w:hyperlink>
      <w:r>
        <w:rPr>
          <w:rFonts w:ascii="Calibri" w:hAnsi="Calibri" w:cs="Calibri"/>
        </w:rPr>
        <w:t xml:space="preserve">) осуществление иных полномочий, установленных </w:t>
      </w:r>
      <w:hyperlink r:id="rId65"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Татарстан, федеральными законами и законами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1" w:name="Par408"/>
      <w:bookmarkEnd w:id="81"/>
      <w:r>
        <w:rPr>
          <w:rFonts w:ascii="Calibri" w:hAnsi="Calibri" w:cs="Calibri"/>
        </w:rPr>
        <w:t>Статья 76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РТ от 30.03.2010 </w:t>
      </w:r>
      <w:hyperlink r:id="rId66" w:history="1">
        <w:r>
          <w:rPr>
            <w:rFonts w:ascii="Calibri" w:hAnsi="Calibri" w:cs="Calibri"/>
            <w:color w:val="0000FF"/>
          </w:rPr>
          <w:t>N 10-ЗРТ</w:t>
        </w:r>
      </w:hyperlink>
      <w:r>
        <w:rPr>
          <w:rFonts w:ascii="Calibri" w:hAnsi="Calibri" w:cs="Calibri"/>
        </w:rPr>
        <w:t xml:space="preserve">, от 22.11.2010 </w:t>
      </w:r>
      <w:hyperlink r:id="rId67" w:history="1">
        <w:r>
          <w:rPr>
            <w:rFonts w:ascii="Calibri" w:hAnsi="Calibri" w:cs="Calibri"/>
            <w:color w:val="0000FF"/>
          </w:rPr>
          <w:t>N 79-ЗРТ</w:t>
        </w:r>
      </w:hyperlink>
      <w:r>
        <w:rPr>
          <w:rFonts w:ascii="Calibri" w:hAnsi="Calibri" w:cs="Calibri"/>
        </w:rPr>
        <w:t>)</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законодательной инициативы по внесению изменений в Конституцию Республики Татарстан принадлежит Президенту Республики Татарстан, не менее одной трети от установленного числа депутатов Государственного Совета Республики Татарстан, Президиуму Государственного Совета Республики Татарстан, Конституционному суду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68" w:history="1">
        <w:r>
          <w:rPr>
            <w:rFonts w:ascii="Calibri" w:hAnsi="Calibri" w:cs="Calibri"/>
            <w:color w:val="0000FF"/>
          </w:rPr>
          <w:t>Законом</w:t>
        </w:r>
      </w:hyperlink>
      <w:r>
        <w:rPr>
          <w:rFonts w:ascii="Calibri" w:hAnsi="Calibri" w:cs="Calibri"/>
        </w:rPr>
        <w:t xml:space="preserve"> РТ от 22.11.2010 N 79-ЗРТ)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3</w:t>
        </w:r>
      </w:hyperlink>
      <w:r>
        <w:rPr>
          <w:rFonts w:ascii="Calibri" w:hAnsi="Calibri" w:cs="Calibri"/>
        </w:rPr>
        <w:t xml:space="preserve">. Законопроекты о введении или об отмене налогов, освобождении от их уплаты в части, зачисляемой в бюджет Республики Татарстан, о выпуске государственных займов, об изменении финансовых обязательств государства, другие законопроекты, предусматривающие расходы, </w:t>
      </w:r>
      <w:r>
        <w:rPr>
          <w:rFonts w:ascii="Calibri" w:hAnsi="Calibri" w:cs="Calibri"/>
        </w:rPr>
        <w:lastRenderedPageBreak/>
        <w:t>покрываемые за счет средств бюджета Республики Татарстан, рассматриваются Государственным Советом Республики Татарстан по представлению Президента Республики Татарстан либо при наличии его заключения. Указанное заключение Президента Республики Татарстан представляется в тридцатидневный срок со дня получения законопроекта.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2" w:name="Par415"/>
      <w:bookmarkEnd w:id="82"/>
      <w:r>
        <w:rPr>
          <w:rFonts w:ascii="Calibri" w:hAnsi="Calibri" w:cs="Calibri"/>
        </w:rPr>
        <w:t>Статья 77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Совет Республики Татарстан принимает законы и постановления.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настоящей Конституцией.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Государственного Совета Республики Татарстан принимаются большинством голосов от числа избранных депутатов Государственного Совета, если иное не предусмотрено настоящей Конституцией.</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3" w:name="Par420"/>
      <w:bookmarkEnd w:id="83"/>
      <w:r>
        <w:rPr>
          <w:rFonts w:ascii="Calibri" w:hAnsi="Calibri" w:cs="Calibri"/>
        </w:rPr>
        <w:t>Статья 78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4" w:name="Par423"/>
      <w:bookmarkEnd w:id="84"/>
      <w:r>
        <w:rPr>
          <w:rFonts w:ascii="Calibri" w:hAnsi="Calibri" w:cs="Calibri"/>
        </w:rPr>
        <w:t>Статья 79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Государственным Советом закон Республики Татарстан в течение четырнадцати календарных дней направляется Президенту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Республики Татарстан подписывает и обнародует закон Республики Татарстан либо отклоняет указанный закон в течение четырнадцати календарных дней с момента его поступления.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Президентом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Республики Татарстан, одобренный в ранее принятой редакции, не может быть повторно отклонен Президентом Республики Татарстан и подлежит подписанию и обнародованию в семидневный срок.</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5" w:name="Par429"/>
      <w:bookmarkEnd w:id="85"/>
      <w:r>
        <w:rPr>
          <w:rFonts w:ascii="Calibri" w:hAnsi="Calibri" w:cs="Calibri"/>
        </w:rPr>
        <w:t>Статья 80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Республики Татарстан принимаются и публикуются на татарском и русском языках.</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Тексты законов на татарском и русском языках проходят идентификацию.</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6" w:name="Par433"/>
      <w:bookmarkEnd w:id="86"/>
      <w:r>
        <w:rPr>
          <w:rFonts w:ascii="Calibri" w:hAnsi="Calibri" w:cs="Calibri"/>
        </w:rPr>
        <w:t>Статья 81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соблюдением установленного порядка распоряжения собственностью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7" w:name="Par436"/>
      <w:bookmarkEnd w:id="87"/>
      <w:r>
        <w:rPr>
          <w:rFonts w:ascii="Calibri" w:hAnsi="Calibri" w:cs="Calibri"/>
        </w:rPr>
        <w:t>Статья 82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Секретарь Государственного Совета Республики Татарстан возглавляет Аппарат Государственного Совета.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8" w:name="Par441"/>
      <w:bookmarkEnd w:id="88"/>
      <w:r>
        <w:rPr>
          <w:rFonts w:ascii="Calibri" w:hAnsi="Calibri" w:cs="Calibri"/>
        </w:rPr>
        <w:t>Статья 83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Президиум Государственного Совета возглавляет Председатель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Президиум Государственного Совета Республики Татарстан принимает постановления.</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89" w:name="Par447"/>
      <w:bookmarkEnd w:id="89"/>
      <w:r>
        <w:rPr>
          <w:rFonts w:ascii="Calibri" w:hAnsi="Calibri" w:cs="Calibri"/>
        </w:rPr>
        <w:t>Статья 84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Президиум Государственного Совета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созывает сессии Государственного Совета и организует подготовку его заседаний;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комитетов и комиссий, создаваемых Государственным Советом;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содействие депутатам Государственного Совета в осуществлении ими своих полномочий и обеспечивает их необходимой информацией;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публикует постановления Государственного Совета и постановления Президиума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решает другие вопросы организации работы Государственного Совета.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0" w:name="Par456"/>
      <w:bookmarkEnd w:id="90"/>
      <w:r>
        <w:rPr>
          <w:rFonts w:ascii="Calibri" w:hAnsi="Calibri" w:cs="Calibri"/>
        </w:rPr>
        <w:t>Статья 85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1" w:name="Par459"/>
      <w:bookmarkEnd w:id="91"/>
      <w:r>
        <w:rPr>
          <w:rFonts w:ascii="Calibri" w:hAnsi="Calibri" w:cs="Calibri"/>
        </w:rPr>
        <w:t>Статья 86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образования, организации, деятельности и компетенция комитетов Государственного Совета определяются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Совет при необходимости проводит парламентские расследования, создает ревизионные и иные комиссии.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2" w:name="Par464"/>
      <w:bookmarkEnd w:id="92"/>
      <w:r>
        <w:rPr>
          <w:rFonts w:ascii="Calibri" w:hAnsi="Calibri" w:cs="Calibri"/>
        </w:rPr>
        <w:t>Статья 87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государственного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3" w:name="Par467"/>
      <w:bookmarkEnd w:id="93"/>
      <w:r>
        <w:rPr>
          <w:rFonts w:ascii="Calibri" w:hAnsi="Calibri" w:cs="Calibri"/>
        </w:rPr>
        <w:t>Статья 88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Государственного Совета Республики Татарстан могут быть прекращены досрочно в случае: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Государственным Советом решения о самороспуске;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роспуска Государственного Совета Президентом Республики Татарстан в соответствии с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предусмотренных федеральным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Государственного Совета Республики Татарстан о самороспуске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принятии решения о самороспуске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самороспуске Государственного Совета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Республики Татарстан вправе принять решение о досрочном прекращении полномочий Государственного Совета Республики Татарстан в случае принятия Государственным Советом закона Республики Татарстан, иного нормативного правового акта, противоречащих </w:t>
      </w:r>
      <w:hyperlink r:id="rId71"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федеральным законам, </w:t>
      </w:r>
      <w:hyperlink r:id="rId72" w:history="1">
        <w:r>
          <w:rPr>
            <w:rFonts w:ascii="Calibri" w:hAnsi="Calibri" w:cs="Calibri"/>
            <w:color w:val="0000FF"/>
          </w:rPr>
          <w:t>Договору</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Государственный Совет Республики Татарстан не устранил их в течение шести месяцев со дня вступления в силу судебного решения.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полномочий Государственного Совета Республики Татарстан Президент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РТ от 15.09.2003 N 34-ЗРТ)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1"/>
        <w:rPr>
          <w:rFonts w:ascii="Calibri" w:hAnsi="Calibri" w:cs="Calibri"/>
          <w:b/>
          <w:bCs/>
        </w:rPr>
      </w:pPr>
      <w:bookmarkStart w:id="94" w:name="Par479"/>
      <w:bookmarkEnd w:id="94"/>
      <w:r>
        <w:rPr>
          <w:rFonts w:ascii="Calibri" w:hAnsi="Calibri" w:cs="Calibri"/>
          <w:b/>
          <w:bCs/>
        </w:rPr>
        <w:t>Глава 2. ПРЕЗИДЕНТ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5" w:name="Par481"/>
      <w:bookmarkEnd w:id="95"/>
      <w:r>
        <w:rPr>
          <w:rFonts w:ascii="Calibri" w:hAnsi="Calibri" w:cs="Calibri"/>
        </w:rPr>
        <w:t>Статья 89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Республики Татарстан является главой государства, высшим должностным лицом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6" w:name="Par484"/>
      <w:bookmarkEnd w:id="96"/>
      <w:r>
        <w:rPr>
          <w:rFonts w:ascii="Calibri" w:hAnsi="Calibri" w:cs="Calibri"/>
        </w:rPr>
        <w:t>Статья 90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международных соглашений Республики Татарстан, </w:t>
      </w:r>
      <w:hyperlink r:id="rId74" w:history="1">
        <w:r>
          <w:rPr>
            <w:rFonts w:ascii="Calibri" w:hAnsi="Calibri" w:cs="Calibri"/>
            <w:color w:val="0000FF"/>
          </w:rPr>
          <w:t>Договора</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 Федерации.</w:t>
      </w:r>
    </w:p>
    <w:p w:rsidR="005C2751" w:rsidRDefault="005C2751">
      <w:pPr>
        <w:widowControl w:val="0"/>
        <w:autoSpaceDE w:val="0"/>
        <w:autoSpaceDN w:val="0"/>
        <w:adjustRightInd w:val="0"/>
        <w:spacing w:after="0" w:line="240" w:lineRule="auto"/>
        <w:jc w:val="both"/>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7" w:name="Par487"/>
      <w:bookmarkEnd w:id="97"/>
      <w:r>
        <w:rPr>
          <w:rFonts w:ascii="Calibri" w:hAnsi="Calibri" w:cs="Calibri"/>
        </w:rPr>
        <w:t>Статья 91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Президентом Республики Татарстан может быть избран гражданин в Республике Татарстан не моложе тридцати лет, обладающий избирательным правом и владеющий государственными языками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Республики Татарстан избирается на основе всеобщего равного и прямого избирательного права при тайном голосовании.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Республики Татарстан избирается сроком на пять лет.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выборов Президента Республики Татарстан определяется законом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 и то же лицо не может избираться на должность Президента Республики Татарстан более двух сроков подряд.</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8" w:name="Par494"/>
      <w:bookmarkEnd w:id="98"/>
      <w:r>
        <w:rPr>
          <w:rFonts w:ascii="Calibri" w:hAnsi="Calibri" w:cs="Calibri"/>
        </w:rPr>
        <w:t xml:space="preserve">Статья 91'. Утратила силу. - </w:t>
      </w:r>
      <w:hyperlink r:id="rId75" w:history="1">
        <w:r>
          <w:rPr>
            <w:rFonts w:ascii="Calibri" w:hAnsi="Calibri" w:cs="Calibri"/>
            <w:color w:val="0000FF"/>
          </w:rPr>
          <w:t>Закон</w:t>
        </w:r>
      </w:hyperlink>
      <w:r>
        <w:rPr>
          <w:rFonts w:ascii="Calibri" w:hAnsi="Calibri" w:cs="Calibri"/>
        </w:rPr>
        <w:t xml:space="preserve"> РТ от 22.06.2012 N 40-ЗРТ.</w:t>
      </w:r>
    </w:p>
    <w:p w:rsidR="005C2751" w:rsidRDefault="005C2751">
      <w:pPr>
        <w:widowControl w:val="0"/>
        <w:autoSpaceDE w:val="0"/>
        <w:autoSpaceDN w:val="0"/>
        <w:adjustRightInd w:val="0"/>
        <w:spacing w:after="0" w:line="240" w:lineRule="auto"/>
        <w:ind w:firstLine="540"/>
        <w:jc w:val="both"/>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99" w:name="Par496"/>
      <w:bookmarkEnd w:id="99"/>
      <w:r>
        <w:rPr>
          <w:rFonts w:ascii="Calibri" w:hAnsi="Calibri" w:cs="Calibri"/>
        </w:rPr>
        <w:t>Статья 92</w:t>
      </w:r>
    </w:p>
    <w:p w:rsidR="005C2751" w:rsidRDefault="005C2751">
      <w:pPr>
        <w:widowControl w:val="0"/>
        <w:autoSpaceDE w:val="0"/>
        <w:autoSpaceDN w:val="0"/>
        <w:adjustRightInd w:val="0"/>
        <w:spacing w:after="0" w:line="240" w:lineRule="auto"/>
        <w:ind w:firstLine="540"/>
        <w:jc w:val="both"/>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Президент Республики Татарстан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0" w:name="Par502"/>
      <w:bookmarkEnd w:id="100"/>
      <w:r>
        <w:rPr>
          <w:rFonts w:ascii="Calibri" w:hAnsi="Calibri" w:cs="Calibri"/>
        </w:rPr>
        <w:t>Статья 93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Республики Татарстан вступает в должность не позднее одного месяца со дня официального объявления о результатах выборов Президента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77" w:history="1">
        <w:r>
          <w:rPr>
            <w:rFonts w:ascii="Calibri" w:hAnsi="Calibri" w:cs="Calibri"/>
            <w:color w:val="0000FF"/>
          </w:rPr>
          <w:t>Закон</w:t>
        </w:r>
      </w:hyperlink>
      <w:r>
        <w:rPr>
          <w:rFonts w:ascii="Calibri" w:hAnsi="Calibri" w:cs="Calibri"/>
        </w:rPr>
        <w:t xml:space="preserve"> РТ от 22.06.2012 N 40-ЗРТ.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78" w:history="1">
        <w:r>
          <w:rPr>
            <w:rFonts w:ascii="Calibri" w:hAnsi="Calibri" w:cs="Calibri"/>
            <w:color w:val="0000FF"/>
          </w:rPr>
          <w:t>Закон</w:t>
        </w:r>
      </w:hyperlink>
      <w:r>
        <w:rPr>
          <w:rFonts w:ascii="Calibri" w:hAnsi="Calibri" w:cs="Calibri"/>
        </w:rPr>
        <w:t xml:space="preserve"> РТ от 22.06.2012 N 40-ЗРТ.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Республики Татарстан при вступлении в должность приносит присягу на верность народу и Конституции Республики Татарстан. Текст присяги Президента Республики Татарстан при вступлении в должность утверждается Государственным Советом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судей Конституционного суда Республики Татарстан и других приглашенных лиц.</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Президент Республики Татарстан имеет </w:t>
      </w:r>
      <w:hyperlink r:id="rId79" w:history="1">
        <w:r>
          <w:rPr>
            <w:rFonts w:ascii="Calibri" w:hAnsi="Calibri" w:cs="Calibri"/>
            <w:color w:val="0000FF"/>
          </w:rPr>
          <w:t>Штандарт</w:t>
        </w:r>
      </w:hyperlink>
      <w:r>
        <w:rPr>
          <w:rFonts w:ascii="Calibri" w:hAnsi="Calibri" w:cs="Calibri"/>
        </w:rPr>
        <w:t xml:space="preserve"> (флаг) Президента Республики Татарстан - символ президентской власти в Республике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1" w:name="Par511"/>
      <w:bookmarkEnd w:id="101"/>
      <w:r>
        <w:rPr>
          <w:rFonts w:ascii="Calibri" w:hAnsi="Calibri" w:cs="Calibri"/>
        </w:rPr>
        <w:t>Статья 94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права и свободы граждан Республики Татарстан, суверенитет Республики Татарстан, общественную безопасность и территориальную целостность республики, законность и правопорядок на ее территории;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систему исполнительных органов государственной власти Республики Татарстан и обеспечивает их взаимодействие с Государственным Советом Республики Татарстан, руководит деятельностью Кабинета Министров Республики Татарстан, принимает решение об отставке Кабинета Министров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внутреннюю политику и направления внешней деятельности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 представляет Государственному Совету Республики Татарстан ежегодно на рассмотрение проект консолидированного бюджета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Государственному Совету Республики Татарстан программы социально-экономического развития Республики Татарстан, а также отчеты об их исполнении;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о важных вопросах жизни республики;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назначает министров, председателей государственных комитетов, руководителей иных органов исполнительной власти Республики </w:t>
      </w:r>
      <w:r>
        <w:rPr>
          <w:rFonts w:ascii="Calibri" w:hAnsi="Calibri" w:cs="Calibri"/>
        </w:rPr>
        <w:lastRenderedPageBreak/>
        <w:t>Татарстан, являющихся членами Кабинета Министров Республики Татарстан. Освобождает от должности Премьер-министра Республики Татарстан и членов Кабинета Министров Республики Татарстан. 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формирует систему исполнительных органов государственной власти на территории Республики Татарстан в соответствии с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структуру исполнительных органов государственной власти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представляет Государственному Совету Республики Татарстан кандидатуру на должность Государственного Советника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81" w:history="1">
        <w:r>
          <w:rPr>
            <w:rFonts w:ascii="Calibri" w:hAnsi="Calibri" w:cs="Calibri"/>
            <w:color w:val="0000FF"/>
          </w:rPr>
          <w:t>Законом</w:t>
        </w:r>
      </w:hyperlink>
      <w:r>
        <w:rPr>
          <w:rFonts w:ascii="Calibri" w:hAnsi="Calibri" w:cs="Calibri"/>
        </w:rPr>
        <w:t xml:space="preserve"> РТ от 30.03.2010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10</w:t>
        </w:r>
      </w:hyperlink>
      <w:r>
        <w:rPr>
          <w:rFonts w:ascii="Calibri" w:hAnsi="Calibri" w:cs="Calibri"/>
        </w:rPr>
        <w:t>)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11</w:t>
        </w:r>
      </w:hyperlink>
      <w:r>
        <w:rPr>
          <w:rFonts w:ascii="Calibri" w:hAnsi="Calibri" w:cs="Calibri"/>
        </w:rPr>
        <w:t>) назначает половину членов Центральной избирательной комиссии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12</w:t>
        </w:r>
      </w:hyperlink>
      <w:r>
        <w:rPr>
          <w:rFonts w:ascii="Calibri" w:hAnsi="Calibri" w:cs="Calibri"/>
        </w:rPr>
        <w:t>) согласовывает кандидатуру на должность Прокурора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13</w:t>
        </w:r>
      </w:hyperlink>
      <w:r>
        <w:rPr>
          <w:rFonts w:ascii="Calibri" w:hAnsi="Calibri" w:cs="Calibri"/>
        </w:rPr>
        <w:t>) представляет Республику Татарстан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14</w:t>
        </w:r>
      </w:hyperlink>
      <w:r>
        <w:rPr>
          <w:rFonts w:ascii="Calibri" w:hAnsi="Calibri" w:cs="Calibri"/>
        </w:rPr>
        <w:t>) решает в соответствии с законом вопросы гражданства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15</w:t>
        </w:r>
      </w:hyperlink>
      <w:r>
        <w:rPr>
          <w:rFonts w:ascii="Calibri" w:hAnsi="Calibri" w:cs="Calibri"/>
        </w:rPr>
        <w:t>) подписывает законы Республики Татарстан либо отклоняет законы, принятые Государственным Советом Республики Татарстан. В случае отклонения закона Президент возвращает его со своими возражениями в Государственный Совет Республики Татарстан для повторного рассмотрения. Если Президент в четырнадцатидневный срок не вернул закон на повторное рассмотрение, он обязан подписать закон. Подписанные законы обнародуются Президентом;</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16</w:t>
        </w:r>
      </w:hyperlink>
      <w:r>
        <w:rPr>
          <w:rFonts w:ascii="Calibri" w:hAnsi="Calibri" w:cs="Calibri"/>
        </w:rPr>
        <w:t xml:space="preserve">) отменяет постановления и распоряжения Кабинета Министров Республики Татарстан в случае противоречия их </w:t>
      </w:r>
      <w:hyperlink r:id="rId89" w:history="1">
        <w:r>
          <w:rPr>
            <w:rFonts w:ascii="Calibri" w:hAnsi="Calibri" w:cs="Calibri"/>
            <w:color w:val="0000FF"/>
          </w:rPr>
          <w:t>Конституции</w:t>
        </w:r>
      </w:hyperlink>
      <w:r>
        <w:rPr>
          <w:rFonts w:ascii="Calibri" w:hAnsi="Calibri" w:cs="Calibri"/>
        </w:rPr>
        <w:t xml:space="preserve"> Российской Федерации, Конституции и законам Республики Татарстан, федеральному законодательству, указам Президента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17</w:t>
        </w:r>
      </w:hyperlink>
      <w:r>
        <w:rPr>
          <w:rFonts w:ascii="Calibri" w:hAnsi="Calibri" w:cs="Calibri"/>
        </w:rPr>
        <w:t>) награждает государственными наградами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18</w:t>
        </w:r>
      </w:hyperlink>
      <w:r>
        <w:rPr>
          <w:rFonts w:ascii="Calibri" w:hAnsi="Calibri" w:cs="Calibri"/>
        </w:rPr>
        <w:t>) учреждает и вручает премии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19</w:t>
        </w:r>
      </w:hyperlink>
      <w:r>
        <w:rPr>
          <w:rFonts w:ascii="Calibri" w:hAnsi="Calibri" w:cs="Calibri"/>
        </w:rPr>
        <w:t>) образует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20</w:t>
        </w:r>
      </w:hyperlink>
      <w:r>
        <w:rPr>
          <w:rFonts w:ascii="Calibri" w:hAnsi="Calibri" w:cs="Calibri"/>
        </w:rPr>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94"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21)</w:t>
        </w:r>
      </w:hyperlink>
      <w:r>
        <w:rPr>
          <w:rFonts w:ascii="Calibri" w:hAnsi="Calibri" w:cs="Calibri"/>
        </w:rPr>
        <w:t xml:space="preserve"> вправе участвовать в работе Государственного Совета Республики Татарстан и его Президиума;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организовывает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96" w:history="1">
        <w:r>
          <w:rPr>
            <w:rFonts w:ascii="Calibri" w:hAnsi="Calibri" w:cs="Calibri"/>
            <w:color w:val="0000FF"/>
          </w:rPr>
          <w:t>Законом</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23</w:t>
        </w:r>
      </w:hyperlink>
      <w:r>
        <w:rPr>
          <w:rFonts w:ascii="Calibri" w:hAnsi="Calibri" w:cs="Calibri"/>
        </w:rPr>
        <w:t>) утверждает положение о символе президентской власти в Республике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24</w:t>
        </w:r>
      </w:hyperlink>
      <w:r>
        <w:rPr>
          <w:rFonts w:ascii="Calibri" w:hAnsi="Calibri" w:cs="Calibri"/>
        </w:rPr>
        <w:t>) осуществляет иные полномочия, возложенные на него Конституцией и законами Республики Татарстан, федеральными законами, а также вытекающие из международных и внешнеэкономических обязательств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Республики Татарстан для осуществления своих функций образует Аппарат Президента.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2" w:name="Par544"/>
      <w:bookmarkEnd w:id="102"/>
      <w:r>
        <w:rPr>
          <w:rFonts w:ascii="Calibri" w:hAnsi="Calibri" w:cs="Calibri"/>
        </w:rPr>
        <w:t>Статья 95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Республики Татарстан на основании и во исполнение </w:t>
      </w:r>
      <w:hyperlink r:id="rId99"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w:t>
      </w:r>
      <w:hyperlink r:id="rId100" w:history="1">
        <w:r>
          <w:rPr>
            <w:rFonts w:ascii="Calibri" w:hAnsi="Calibri" w:cs="Calibri"/>
            <w:color w:val="0000FF"/>
          </w:rPr>
          <w:t>Договора</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3" w:name="Par547"/>
      <w:bookmarkEnd w:id="103"/>
      <w:r>
        <w:rPr>
          <w:rFonts w:ascii="Calibri" w:hAnsi="Calibri" w:cs="Calibri"/>
        </w:rPr>
        <w:t>Статья 96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Честь и достоинство Президента Республики Татарстан охраняются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4" w:name="Par550"/>
      <w:bookmarkEnd w:id="104"/>
      <w:r>
        <w:rPr>
          <w:rFonts w:ascii="Calibri" w:hAnsi="Calibri" w:cs="Calibri"/>
        </w:rPr>
        <w:t>Статья 97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Президента Республики Татарстан прекращаются досрочно в случае: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его отставки по собственному желанию;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отрешения его от должности Президентом Российской Федерации в связи с выражением ему недоверия Государственным Советом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102" w:history="1">
        <w:r>
          <w:rPr>
            <w:rFonts w:ascii="Calibri" w:hAnsi="Calibri" w:cs="Calibri"/>
            <w:color w:val="0000FF"/>
          </w:rPr>
          <w:t>Закон</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3</w:t>
        </w:r>
      </w:hyperlink>
      <w:r>
        <w:rPr>
          <w:rFonts w:ascii="Calibri" w:hAnsi="Calibri" w:cs="Calibri"/>
        </w:rPr>
        <w:t>) в иных случаях, предусмотренных федеральным законом.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досрочном прекращении полномочий Президента Республики Татарстан принимается Государственным Советом Республики Татарстан по представлению Президента Российской Федерации, за исключением случаев, установленных федеральным законом.</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04" w:history="1">
        <w:r>
          <w:rPr>
            <w:rFonts w:ascii="Calibri" w:hAnsi="Calibri" w:cs="Calibri"/>
            <w:color w:val="0000FF"/>
          </w:rPr>
          <w:t>Законом</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3</w:t>
        </w:r>
      </w:hyperlink>
      <w:r>
        <w:rPr>
          <w:rFonts w:ascii="Calibri" w:hAnsi="Calibri" w:cs="Calibri"/>
        </w:rPr>
        <w:t>. Государственный Совет Республики Татарстан вправе выразить недоверие Президенту Республики Татарстан в случае: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106"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федеральным законам, законам Республики Татарстан, </w:t>
      </w:r>
      <w:hyperlink r:id="rId107" w:history="1">
        <w:r>
          <w:rPr>
            <w:rFonts w:ascii="Calibri" w:hAnsi="Calibri" w:cs="Calibri"/>
            <w:color w:val="0000FF"/>
          </w:rPr>
          <w:t>Договору</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Президент Республики Татарстан не устранит указанные противоречия в течение месяца со дня вступления в силу судебного решения;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108"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федерального законодательства, законов Республики Татарстан, </w:t>
      </w:r>
      <w:hyperlink r:id="rId109" w:history="1">
        <w:r>
          <w:rPr>
            <w:rFonts w:ascii="Calibri" w:hAnsi="Calibri" w:cs="Calibri"/>
            <w:color w:val="0000FF"/>
          </w:rPr>
          <w:t>Договора</w:t>
        </w:r>
      </w:hyperlink>
      <w:r>
        <w:rPr>
          <w:rFonts w:ascii="Calibri" w:hAnsi="Calibri" w:cs="Calibri"/>
        </w:rP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это повлекло за собой массовое нарушение прав и свобод граждан.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Президентом Республики Татарстан своих обязанностей.</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4</w:t>
        </w:r>
      </w:hyperlink>
      <w:r>
        <w:rPr>
          <w:rFonts w:ascii="Calibri" w:hAnsi="Calibri" w:cs="Calibri"/>
        </w:rPr>
        <w:t>. Постановление Государственного Совета Республики Татарстан о недоверии Президенту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5</w:t>
        </w:r>
      </w:hyperlink>
      <w:r>
        <w:rPr>
          <w:rFonts w:ascii="Calibri" w:hAnsi="Calibri" w:cs="Calibri"/>
        </w:rPr>
        <w:t xml:space="preserve">. Постановление Государственного Совета Республики Татарстан о недоверии Президенту </w:t>
      </w:r>
      <w:r>
        <w:rPr>
          <w:rFonts w:ascii="Calibri" w:hAnsi="Calibri" w:cs="Calibri"/>
        </w:rPr>
        <w:lastRenderedPageBreak/>
        <w:t>Республики Татарстан направляется на рассмотрение Президента Российской Федерации для решения вопроса об отрешении Президента Республики Татарстан от должности.</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6</w:t>
        </w:r>
      </w:hyperlink>
      <w:r>
        <w:rPr>
          <w:rFonts w:ascii="Calibri" w:hAnsi="Calibri" w:cs="Calibri"/>
        </w:rPr>
        <w:t>. В случае досрочного прекращения полномочий Президента Республики Татарстан предложение о кандидатуре на должность Президента Республики Татарстан рассматривается в порядке, установленном федеральным законом.</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5" w:name="Par572"/>
      <w:bookmarkEnd w:id="105"/>
      <w:r>
        <w:rPr>
          <w:rFonts w:ascii="Calibri" w:hAnsi="Calibri" w:cs="Calibri"/>
        </w:rPr>
        <w:t>Статья 98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Исключена. - </w:t>
      </w:r>
      <w:hyperlink r:id="rId118" w:history="1">
        <w:r>
          <w:rPr>
            <w:rFonts w:ascii="Calibri" w:hAnsi="Calibri" w:cs="Calibri"/>
            <w:color w:val="0000FF"/>
          </w:rPr>
          <w:t>Закон</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1</w:t>
        </w:r>
      </w:hyperlink>
      <w:r>
        <w:rPr>
          <w:rFonts w:ascii="Calibri" w:hAnsi="Calibri" w:cs="Calibri"/>
        </w:rPr>
        <w:t>. В случаях, когда Президент Республики Татарстан временно (в связи с болезнью или отпуском) не может исполнять свои обязанности, их исполняет Премьер-министр Республики Татарстан.</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РТ от 14.03.2005 N 55-ЗРТ)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2</w:t>
        </w:r>
      </w:hyperlink>
      <w:r>
        <w:rPr>
          <w:rFonts w:ascii="Calibri" w:hAnsi="Calibri" w:cs="Calibri"/>
        </w:rPr>
        <w:t>. Исполняющий обязанности Президента Республики Татарстан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инициировать проведение референдума, а также по собственной инициативе освобождать членов Кабинета Министров Республики Татарстан от должности.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1"/>
        <w:rPr>
          <w:rFonts w:ascii="Calibri" w:hAnsi="Calibri" w:cs="Calibri"/>
          <w:b/>
          <w:bCs/>
        </w:rPr>
      </w:pPr>
      <w:bookmarkStart w:id="106" w:name="Par578"/>
      <w:bookmarkEnd w:id="106"/>
      <w:r>
        <w:rPr>
          <w:rFonts w:ascii="Calibri" w:hAnsi="Calibri" w:cs="Calibri"/>
          <w:b/>
          <w:bCs/>
        </w:rPr>
        <w:t>Глава 3. КАБИНЕТ МИНИСТРОВ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7" w:name="Par580"/>
      <w:bookmarkEnd w:id="107"/>
      <w:r>
        <w:rPr>
          <w:rFonts w:ascii="Calibri" w:hAnsi="Calibri" w:cs="Calibri"/>
        </w:rPr>
        <w:t>Статья 99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Кабинет Министров Республики Татарстан - Правительство Республики Татарстан является исполнительным и распорядительным органом государственной власти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8" w:name="Par584"/>
      <w:bookmarkEnd w:id="108"/>
      <w:r>
        <w:rPr>
          <w:rFonts w:ascii="Calibri" w:hAnsi="Calibri" w:cs="Calibri"/>
        </w:rPr>
        <w:t>Статья 100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09" w:name="Par587"/>
      <w:bookmarkEnd w:id="109"/>
      <w:r>
        <w:rPr>
          <w:rFonts w:ascii="Calibri" w:hAnsi="Calibri" w:cs="Calibri"/>
        </w:rPr>
        <w:t>Статья 101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Кабинет Министров Республики Татарстан ответствен перед Президентом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 Министров Республики Татарстан по отдельным вопросам отчитывается о своей работе перед Государственным Советом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Совет Республики Татарстан может выразить недоверие Премьер-министру Республики Татарстан, заместителям Премьер-министра, что влечет их отставку. Постановления по этим вопросам принимаются большинством голосов от числа избранных депутатов Государственного Совета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0" w:name="Par593"/>
      <w:bookmarkEnd w:id="110"/>
      <w:r>
        <w:rPr>
          <w:rFonts w:ascii="Calibri" w:hAnsi="Calibri" w:cs="Calibri"/>
        </w:rPr>
        <w:t>Статья 102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разрабатывает проект бюджета Республики Татарстан, проекты программ социально-экономического развития Республики Татарстан, составляет проект консолидированного бюджета </w:t>
      </w:r>
      <w:r>
        <w:rPr>
          <w:rFonts w:ascii="Calibri" w:hAnsi="Calibri" w:cs="Calibri"/>
        </w:rPr>
        <w:lastRenderedPageBreak/>
        <w:t>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исполнение бюджета Республики Татарстан, готовит отчет о его исполнении и отчеты о выполнении программ социально-экономического развития Республики Татарстан, составляет отчет об исполнении консолидированного бюджета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и осуществляет меры по обеспечению комплексного социально-экономического развития Республики Татарстан, участвует в проведении единой государственной политики в области финансов, культуры, образования, науки, здравоохранения, социального обеспечения, охраны природы и экологии; способствует осуществлению мер по организации государственного страхования и единой системы учета и статистики, реализации общегосударственной политики оплаты труда;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управляет и распоряжается собственностью Республики Татарстан в соответствии с законами Республики Татарстан, а также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внешнеэкономическую деятельность;</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образует в случае необходимости комитеты, управления и другие ведомства при Кабинете Министров;</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положения о министерствах, государственных комитетах и ведомствах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22"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заключает в соответствии с федеральным законом соглашения с федеральными органами исполнительной власти о взаимной передаче осуществления части своих полномочий;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установленные федеральными законами, Конституцией Республики Татарстан и законами Республики Татарстан, а также соглашениями с федеральными органами исполнительной власти.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1" w:name="Par607"/>
      <w:bookmarkEnd w:id="111"/>
      <w:r>
        <w:rPr>
          <w:rFonts w:ascii="Calibri" w:hAnsi="Calibri" w:cs="Calibri"/>
        </w:rPr>
        <w:t>Статья 103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Кабинет Министров Республики Татарстан обеспечивает исполнение на территории Республики Татарстан </w:t>
      </w:r>
      <w:hyperlink r:id="rId123"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2" w:name="Par610"/>
      <w:bookmarkEnd w:id="112"/>
      <w:r>
        <w:rPr>
          <w:rFonts w:ascii="Calibri" w:hAnsi="Calibri" w:cs="Calibri"/>
        </w:rPr>
        <w:t>Статья 104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3" w:name="Par613"/>
      <w:bookmarkEnd w:id="113"/>
      <w:r>
        <w:rPr>
          <w:rFonts w:ascii="Calibri" w:hAnsi="Calibri" w:cs="Calibri"/>
        </w:rPr>
        <w:t>Статья 105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 государственные комитеты и другие исполнительные органы государственной власти Республики Татарстан реализуют государственную политику в соответствующих отраслях управления или на межотраслевом уровне.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1"/>
        <w:rPr>
          <w:rFonts w:ascii="Calibri" w:hAnsi="Calibri" w:cs="Calibri"/>
          <w:b/>
          <w:bCs/>
        </w:rPr>
      </w:pPr>
      <w:bookmarkStart w:id="114" w:name="Par617"/>
      <w:bookmarkEnd w:id="114"/>
      <w:r>
        <w:rPr>
          <w:rFonts w:ascii="Calibri" w:hAnsi="Calibri" w:cs="Calibri"/>
          <w:b/>
          <w:bCs/>
        </w:rPr>
        <w:t>Глава 4. СУДЕБНАЯ ВЛАСТЬ. ПРОКУРАТУРА</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5" w:name="Par619"/>
      <w:bookmarkEnd w:id="115"/>
      <w:r>
        <w:rPr>
          <w:rFonts w:ascii="Calibri" w:hAnsi="Calibri" w:cs="Calibri"/>
        </w:rPr>
        <w:lastRenderedPageBreak/>
        <w:t>Статья 106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Республике Татарстан осуществляется только судом.</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независимы и подчиняются только закону.</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6" w:name="Par623"/>
      <w:bookmarkEnd w:id="116"/>
      <w:r>
        <w:rPr>
          <w:rFonts w:ascii="Calibri" w:hAnsi="Calibri" w:cs="Calibri"/>
        </w:rPr>
        <w:t>Статья 107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власть в Республике Татарстан осуществляется Конституционным судом Республики Татарстан, федеральными судами общей юрисдикции, Арбитражным судом Республики Татарстан и мировыми судьями.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7" w:name="Par626"/>
      <w:bookmarkEnd w:id="117"/>
      <w:r>
        <w:rPr>
          <w:rFonts w:ascii="Calibri" w:hAnsi="Calibri" w:cs="Calibri"/>
        </w:rPr>
        <w:t>Статья 108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Республики Татарстан состоит из шести судей Конституционного суда, избираемых из числа граждан в Республике Татарстан не моложе 25 лет, имеющих высшее юридическое образование, стаж работы по юридической профессии не менее пяти лет.</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Кандидатов в судьи Конституционного суда представляют Государственному Совету Республики Татарстан Президент Республики Татарстан и Председатель Государственного Совета Республики Татарстан в равном количестве.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Судьи Конституционного суда вносят на рассмотрение Государственного Совета Республики Татарстан предложения по кандидатам на должности Председателя и заместителя Председателя Конституционного суда.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порядок организации и деятельности Конституционного суда, статус его судей определяются федеральным законом,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8" w:name="Par632"/>
      <w:bookmarkEnd w:id="118"/>
      <w:r>
        <w:rPr>
          <w:rFonts w:ascii="Calibri" w:hAnsi="Calibri" w:cs="Calibri"/>
        </w:rPr>
        <w:t>Статья 109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Республики Татарстан в целях защиты конституционного строя Республики Татарстан, основных прав и свобод человека, поддержания верховенства в правовой системе Республики Татарстан и непосредственного действия Конституции Республики Татарстан на всей ее территории по запросам Президента Республики Татарстан, Государственного Совета Республики Татарстан, его Президиума и комитетов, одной пятой от установленного числа депутатов Государственного Совета Республики Татарстан, Уполномоченного по правам человека в Республике Татарстан, Кабинета Министров Республики Татарстан и органов местного самоуправления рассматривает дела о конституционности: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нормативных правовых актов Президента и Кабинета Министров Республики Татарстан, иных органов государственной власти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нормативных правовых актов органов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вступивших в силу соглашений о международных и внешнеэкономических связях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Республики Татарстан по запросам Президента Республики Татарстан, Государственного Совета Республики Татарстан, его комитетов, одной пятой от установленного числа депутатов Государственного Совета Республики Татарстан, Кабинета Министров Республики Татарстан дает толкование Конституции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рассматривает споры о компетенции: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органами государственной власти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 органами государственной власти Республики Татарстан и органами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органами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 нормативных правовых актов Президента и Кабинета Министров Республики Татарстан, а также органов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Акты или их отдельные положения, признанные неконституционными, утрачивают силу со дня опубликования решения Конституционного суда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Конституционного суда Республики Татарстан, принятое в пределах его полномочий, является окончательным, не может быть пересмотрено иным судом.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19" w:name="Par647"/>
      <w:bookmarkEnd w:id="119"/>
      <w:r>
        <w:rPr>
          <w:rFonts w:ascii="Calibri" w:hAnsi="Calibri" w:cs="Calibri"/>
        </w:rPr>
        <w:t>Статья 110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судами общей юрисдикции являются Верховный суд Республики Татарстан и районные (городские) и военные суды.</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20" w:name="Par650"/>
      <w:bookmarkEnd w:id="120"/>
      <w:r>
        <w:rPr>
          <w:rFonts w:ascii="Calibri" w:hAnsi="Calibri" w:cs="Calibri"/>
        </w:rPr>
        <w:t>Статья 111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Мировые судьи являются судьями общей юрисдикции Республики Татарстан и входят в единую судебную систему Российской Федерации.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деятельности мировых судей и порядок избрания на должность мировых судей устанавливаются соответствующими законами.</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21" w:name="Par654"/>
      <w:bookmarkEnd w:id="121"/>
      <w:r>
        <w:rPr>
          <w:rFonts w:ascii="Calibri" w:hAnsi="Calibri" w:cs="Calibri"/>
        </w:rPr>
        <w:t>Статья 112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Республики Татарстан является судебным органом, осуществляющим правосудие путем разрешения экономических споров и иных дел, рассматриваемых арбитражными судами.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образования и деятельности Арбитражного суда Республики Татарстан устанавливаются федеральным конституционным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22" w:name="Par658"/>
      <w:bookmarkEnd w:id="122"/>
      <w:r>
        <w:rPr>
          <w:rFonts w:ascii="Calibri" w:hAnsi="Calibri" w:cs="Calibri"/>
        </w:rPr>
        <w:t>Статья 113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Судопроизводство и делопроизводство в судах в Республике Татарстан ведутся в соответствии с федеральным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23" w:name="Par661"/>
      <w:bookmarkEnd w:id="123"/>
      <w:r>
        <w:rPr>
          <w:rFonts w:ascii="Calibri" w:hAnsi="Calibri" w:cs="Calibri"/>
        </w:rPr>
        <w:t>Статья 114</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Республики Татарстан назначается на должность Генеральным прокурором Российской Федерации по согласованию с Президентом Республики Татарстан и Государственным Советом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Прокурор Республики Татарстан и подчиненные ему прокуроры в соответствии с федеральным законом осуществляют надзор за соблюдением </w:t>
      </w:r>
      <w:hyperlink r:id="rId124"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федеральных законов, законов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организации и деятельности прокуратуры Республики Татарстан устанавливаются федеральным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2"/>
        <w:rPr>
          <w:rFonts w:ascii="Calibri" w:hAnsi="Calibri" w:cs="Calibri"/>
        </w:rPr>
      </w:pPr>
      <w:bookmarkStart w:id="124" w:name="Par666"/>
      <w:bookmarkEnd w:id="124"/>
      <w:r>
        <w:rPr>
          <w:rFonts w:ascii="Calibri" w:hAnsi="Calibri" w:cs="Calibri"/>
        </w:rPr>
        <w:t>Статья 115</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Юридическую помощь гражданам и организациям оказывают коллегии адвокатов, а в случаях, предусмотренных законом, - другие юридические организации и отдельные граждане.</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деятельности адвокатуры в Республике Татарстан определяется законом.</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125" w:name="Par670"/>
      <w:bookmarkEnd w:id="125"/>
      <w:r>
        <w:rPr>
          <w:rFonts w:ascii="Calibri" w:hAnsi="Calibri" w:cs="Calibri"/>
          <w:b/>
          <w:bCs/>
        </w:rPr>
        <w:t>Раздел V.</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МЕСТНОЕ САМОУПРАВЛЕНИЕ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26" w:name="Par673"/>
      <w:bookmarkEnd w:id="126"/>
      <w:r>
        <w:rPr>
          <w:rFonts w:ascii="Calibri" w:hAnsi="Calibri" w:cs="Calibri"/>
        </w:rPr>
        <w:t>Статья 116</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обеспечивает самостоятельное в соответствии с законом и под свою ответственность решение населением вопросов местного значения, владение, пользование и распоряжение муниципальной собственностью.</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и должностных лиц местного самоуправления.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Местное самоуправление может иметь свою символику.</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27" w:name="Par678"/>
      <w:bookmarkEnd w:id="127"/>
      <w:r>
        <w:rPr>
          <w:rFonts w:ascii="Calibri" w:hAnsi="Calibri" w:cs="Calibri"/>
        </w:rPr>
        <w:t>Статья 117</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Структура органов местного самоуправления определяется населением самостоятельно.</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28" w:name="Par683"/>
      <w:bookmarkEnd w:id="128"/>
      <w:r>
        <w:rPr>
          <w:rFonts w:ascii="Calibri" w:hAnsi="Calibri" w:cs="Calibri"/>
        </w:rPr>
        <w:t>Статья 118</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29" w:name="Par687"/>
      <w:bookmarkEnd w:id="129"/>
      <w:r>
        <w:rPr>
          <w:rFonts w:ascii="Calibri" w:hAnsi="Calibri" w:cs="Calibri"/>
        </w:rPr>
        <w:t>Статья 119</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Республике Татарстан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Конституцией Республики Татарстан, федеральными законами и законами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0" w:name="Par690"/>
      <w:bookmarkEnd w:id="130"/>
      <w:r>
        <w:rPr>
          <w:rFonts w:ascii="Calibri" w:hAnsi="Calibri" w:cs="Calibri"/>
        </w:rPr>
        <w:t>Статья 120</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акты органов местного самоуправления и должностных лиц местного самоуправления, противоречащие </w:t>
      </w:r>
      <w:hyperlink r:id="rId125"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Татарстан, федеральным законам и законам Республики Татарстан, подлежат отмене в судебном порядке.</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131" w:name="Par693"/>
      <w:bookmarkEnd w:id="131"/>
      <w:r>
        <w:rPr>
          <w:rFonts w:ascii="Calibri" w:hAnsi="Calibri" w:cs="Calibri"/>
          <w:b/>
          <w:bCs/>
        </w:rPr>
        <w:t>Раздел VI.</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СИМВОЛЫ И СТОЛИЦА</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2" w:name="Par697"/>
      <w:bookmarkEnd w:id="132"/>
      <w:r>
        <w:rPr>
          <w:rFonts w:ascii="Calibri" w:hAnsi="Calibri" w:cs="Calibri"/>
        </w:rPr>
        <w:t>Статья 121</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Татарстан имеет Государственный герб, Государственный флаг и Государственный гимн - официальные символы, выражающие суверенитет Республики Татарстан, самобытность и традиции народа Татарстана.</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3" w:name="Par701"/>
      <w:bookmarkEnd w:id="133"/>
      <w:r>
        <w:rPr>
          <w:rFonts w:ascii="Calibri" w:hAnsi="Calibri" w:cs="Calibri"/>
        </w:rPr>
        <w:t>Статья 122</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Столицей Республики Татарстан является город Казань. Статус столицы Республики Татарстан устанавливается законом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center"/>
        <w:outlineLvl w:val="0"/>
        <w:rPr>
          <w:rFonts w:ascii="Calibri" w:hAnsi="Calibri" w:cs="Calibri"/>
          <w:b/>
          <w:bCs/>
        </w:rPr>
      </w:pPr>
      <w:bookmarkStart w:id="134" w:name="Par704"/>
      <w:bookmarkEnd w:id="134"/>
      <w:r>
        <w:rPr>
          <w:rFonts w:ascii="Calibri" w:hAnsi="Calibri" w:cs="Calibri"/>
          <w:b/>
          <w:bCs/>
        </w:rPr>
        <w:t>Раздел VII.</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ПРИНЯТИЯ КОНСТИТУЦИИ РЕСПУБЛИКИ ТАТАРСТАН</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ВНЕСЕНИЯ ИЗМЕНЕНИЙ И ДОПОЛНЕНИЙ В КОНСТИТУЦИЮ</w:t>
      </w:r>
    </w:p>
    <w:p w:rsidR="005C2751" w:rsidRDefault="005C2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5C2751" w:rsidRDefault="005C27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5" w:name="Par710"/>
      <w:bookmarkEnd w:id="135"/>
      <w:r>
        <w:rPr>
          <w:rFonts w:ascii="Calibri" w:hAnsi="Calibri" w:cs="Calibri"/>
        </w:rPr>
        <w:t>Статья 123</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1" w:history="1">
        <w:r>
          <w:rPr>
            <w:rFonts w:ascii="Calibri" w:hAnsi="Calibri" w:cs="Calibri"/>
            <w:color w:val="0000FF"/>
          </w:rPr>
          <w:t>статьи 1</w:t>
        </w:r>
      </w:hyperlink>
      <w:r>
        <w:rPr>
          <w:rFonts w:ascii="Calibri" w:hAnsi="Calibri" w:cs="Calibri"/>
        </w:rPr>
        <w:t xml:space="preserve"> Конституции Республики Татарстан и настоящей статьи могут быть изменены только по результатам референдума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6" w:name="Par713"/>
      <w:bookmarkEnd w:id="136"/>
      <w:r>
        <w:rPr>
          <w:rFonts w:ascii="Calibri" w:hAnsi="Calibri" w:cs="Calibri"/>
        </w:rPr>
        <w:t>Статья 124</w:t>
      </w:r>
    </w:p>
    <w:p w:rsidR="005C2751" w:rsidRDefault="005C2751">
      <w:pPr>
        <w:widowControl w:val="0"/>
        <w:autoSpaceDE w:val="0"/>
        <w:autoSpaceDN w:val="0"/>
        <w:adjustRightInd w:val="0"/>
        <w:spacing w:after="0" w:line="240" w:lineRule="auto"/>
        <w:ind w:firstLine="540"/>
        <w:jc w:val="both"/>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127"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outlineLvl w:val="1"/>
        <w:rPr>
          <w:rFonts w:ascii="Calibri" w:hAnsi="Calibri" w:cs="Calibri"/>
        </w:rPr>
      </w:pPr>
      <w:bookmarkStart w:id="137" w:name="Par720"/>
      <w:bookmarkEnd w:id="137"/>
      <w:r>
        <w:rPr>
          <w:rFonts w:ascii="Calibri" w:hAnsi="Calibri" w:cs="Calibri"/>
        </w:rPr>
        <w:t>Статья 125</w:t>
      </w:r>
    </w:p>
    <w:p w:rsidR="005C2751" w:rsidRDefault="005C2751">
      <w:pPr>
        <w:widowControl w:val="0"/>
        <w:autoSpaceDE w:val="0"/>
        <w:autoSpaceDN w:val="0"/>
        <w:adjustRightInd w:val="0"/>
        <w:spacing w:after="0" w:line="240" w:lineRule="auto"/>
        <w:ind w:firstLine="540"/>
        <w:jc w:val="both"/>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8" w:history="1">
        <w:r>
          <w:rPr>
            <w:rFonts w:ascii="Calibri" w:hAnsi="Calibri" w:cs="Calibri"/>
            <w:color w:val="0000FF"/>
          </w:rPr>
          <w:t>Законом</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четырнадцати календарных дней направляются Государственным Советом Республики Татарстан Президенту Республики Татарстан для обнародования.</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Республики Татарстан в течение четырнадцати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Президентом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5C2751" w:rsidRDefault="005C2751">
      <w:pPr>
        <w:widowControl w:val="0"/>
        <w:autoSpaceDE w:val="0"/>
        <w:autoSpaceDN w:val="0"/>
        <w:adjustRightInd w:val="0"/>
        <w:spacing w:after="0" w:line="240" w:lineRule="auto"/>
        <w:rPr>
          <w:rFonts w:ascii="Calibri" w:hAnsi="Calibri" w:cs="Calibri"/>
        </w:rPr>
      </w:pPr>
    </w:p>
    <w:bookmarkStart w:id="138" w:name="Par728"/>
    <w:bookmarkEnd w:id="138"/>
    <w:p w:rsidR="005C2751" w:rsidRDefault="005C27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consultantplus://offline/ref=E6A1E62F1769BC4385ADEB22BD619A2F7AD6A084D253A1E7DCE719A0D011F591F0B7DF394C03E01B03A3F2IBG5Q </w:instrText>
      </w:r>
      <w:r>
        <w:rPr>
          <w:rFonts w:ascii="Calibri" w:hAnsi="Calibri" w:cs="Calibri"/>
        </w:rPr>
        <w:fldChar w:fldCharType="separate"/>
      </w:r>
      <w:r>
        <w:rPr>
          <w:rFonts w:ascii="Calibri" w:hAnsi="Calibri" w:cs="Calibri"/>
          <w:color w:val="0000FF"/>
        </w:rPr>
        <w:t>Статья 126</w:t>
      </w:r>
      <w:r>
        <w:rPr>
          <w:rFonts w:ascii="Calibri" w:hAnsi="Calibri" w:cs="Calibri"/>
        </w:rPr>
        <w:fldChar w:fldCharType="end"/>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Исключена. - </w:t>
      </w:r>
      <w:hyperlink r:id="rId129" w:history="1">
        <w:r>
          <w:rPr>
            <w:rFonts w:ascii="Calibri" w:hAnsi="Calibri" w:cs="Calibri"/>
            <w:color w:val="0000FF"/>
          </w:rPr>
          <w:t>Закон</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1</w:t>
        </w:r>
      </w:hyperlink>
      <w:r>
        <w:rPr>
          <w:rFonts w:ascii="Calibri" w:hAnsi="Calibri" w:cs="Calibri"/>
        </w:rPr>
        <w:t>. В случае отклонения Президентом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Президентом Республики Татарстан и Государственным Советом Республики Татарстан на паритетных началах создается согласительная комиссия.</w:t>
      </w:r>
    </w:p>
    <w:p w:rsidR="005C2751" w:rsidRDefault="005C27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РТ от 12.03.2004 N 10-ЗРТ)</w:t>
      </w:r>
    </w:p>
    <w:p w:rsidR="005C2751" w:rsidRDefault="005C2751">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2</w:t>
        </w:r>
      </w:hyperlink>
      <w:r>
        <w:rPr>
          <w:rFonts w:ascii="Calibri" w:hAnsi="Calibri" w:cs="Calibri"/>
        </w:rPr>
        <w:t>.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Президентом Республики Татарстан и подлежит обнародованию в семидневный срок.</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Республики Татарстан</w:t>
      </w:r>
    </w:p>
    <w:p w:rsidR="005C2751" w:rsidRDefault="005C2751">
      <w:pPr>
        <w:widowControl w:val="0"/>
        <w:autoSpaceDE w:val="0"/>
        <w:autoSpaceDN w:val="0"/>
        <w:adjustRightInd w:val="0"/>
        <w:spacing w:after="0" w:line="240" w:lineRule="auto"/>
        <w:jc w:val="right"/>
        <w:rPr>
          <w:rFonts w:ascii="Calibri" w:hAnsi="Calibri" w:cs="Calibri"/>
        </w:rPr>
      </w:pPr>
      <w:r>
        <w:rPr>
          <w:rFonts w:ascii="Calibri" w:hAnsi="Calibri" w:cs="Calibri"/>
        </w:rPr>
        <w:t>М.ШАЙМИЕВ</w:t>
      </w: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autoSpaceDE w:val="0"/>
        <w:autoSpaceDN w:val="0"/>
        <w:adjustRightInd w:val="0"/>
        <w:spacing w:after="0" w:line="240" w:lineRule="auto"/>
        <w:rPr>
          <w:rFonts w:ascii="Calibri" w:hAnsi="Calibri" w:cs="Calibri"/>
        </w:rPr>
      </w:pPr>
    </w:p>
    <w:p w:rsidR="005C2751" w:rsidRDefault="005C27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565C" w:rsidRDefault="0008565C">
      <w:bookmarkStart w:id="139" w:name="_GoBack"/>
      <w:bookmarkEnd w:id="139"/>
    </w:p>
    <w:sectPr w:rsidR="0008565C" w:rsidSect="008C6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51"/>
    <w:rsid w:val="0008565C"/>
    <w:rsid w:val="005C2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A1E62F1769BC4385ADEB22BD619A2F7AD6A084D252A2E4DFE719A0D011F591F0B7DF394C03E01B03A3F6IBG0Q" TargetMode="External"/><Relationship Id="rId117" Type="http://schemas.openxmlformats.org/officeDocument/2006/relationships/hyperlink" Target="consultantplus://offline/ref=E6A1E62F1769BC4385ADEB22BD619A2F7AD6A084D55DA4E5DDE719A0D011F591F0B7DF394C03E01B03A3F4IBG1Q" TargetMode="External"/><Relationship Id="rId21" Type="http://schemas.openxmlformats.org/officeDocument/2006/relationships/hyperlink" Target="consultantplus://offline/ref=E6A1E62F1769BC4385ADEB22BD619A2F7AD6A084D252A2E4DFE719A0D011F591F0B7DF394C03E01B03A3F7IBG3Q" TargetMode="External"/><Relationship Id="rId42" Type="http://schemas.openxmlformats.org/officeDocument/2006/relationships/hyperlink" Target="consultantplus://offline/ref=E6A1E62F1769BC4385ADEB22BD619A2F7AD6A084D55DA4E5DDE719A0D011F591F0B7DF394C03E01B03A3F7IBGCQ" TargetMode="External"/><Relationship Id="rId47" Type="http://schemas.openxmlformats.org/officeDocument/2006/relationships/hyperlink" Target="consultantplus://offline/ref=E6A1E62F1769BC4385ADEB22BD619A2F7AD6A084D253A1E7DCE719A0D011F591F0B7DF394C03E01B03A3F5IBG5Q" TargetMode="External"/><Relationship Id="rId63" Type="http://schemas.openxmlformats.org/officeDocument/2006/relationships/hyperlink" Target="consultantplus://offline/ref=E6A1E62F1769BC4385ADEB22BD619A2F7AD6A084D253A1E7DCE719A0D011F591F0B7DF394C03E01B03A3F5IBG1Q" TargetMode="External"/><Relationship Id="rId68" Type="http://schemas.openxmlformats.org/officeDocument/2006/relationships/hyperlink" Target="consultantplus://offline/ref=E6A1E62F1769BC4385ADEB22BD619A2F7AD6A084D651A3E5DCE719A0D011F591F0B7DF394C03E01B03A3F6IBG5Q" TargetMode="External"/><Relationship Id="rId84" Type="http://schemas.openxmlformats.org/officeDocument/2006/relationships/hyperlink" Target="consultantplus://offline/ref=E6A1E62F1769BC4385ADEB22BD619A2F7AD6A084D253A1E7DCE719A0D011F591F0B7DF394C03E01B03A3F4IBG0Q" TargetMode="External"/><Relationship Id="rId89" Type="http://schemas.openxmlformats.org/officeDocument/2006/relationships/hyperlink" Target="consultantplus://offline/ref=E6A1E62F1769BC4385ADF52FAB0DC7247BD5F98CD802FFB5D2ED4CIFG8Q" TargetMode="External"/><Relationship Id="rId112" Type="http://schemas.openxmlformats.org/officeDocument/2006/relationships/hyperlink" Target="consultantplus://offline/ref=E6A1E62F1769BC4385ADEB22BD619A2F7AD6A084D55DA4E5DDE719A0D011F591F0B7DF394C03E01B03A3F4IBG0Q" TargetMode="External"/><Relationship Id="rId133" Type="http://schemas.openxmlformats.org/officeDocument/2006/relationships/fontTable" Target="fontTable.xml"/><Relationship Id="rId16" Type="http://schemas.openxmlformats.org/officeDocument/2006/relationships/hyperlink" Target="consultantplus://offline/ref=E6A1E62F1769BC4385ADF52FAB0DC7247BD5F98CD802FFB5D2ED4CIFG8Q" TargetMode="External"/><Relationship Id="rId107" Type="http://schemas.openxmlformats.org/officeDocument/2006/relationships/hyperlink" Target="consultantplus://offline/ref=E6A1E62F1769BC4385ADEB22BD619A2F7AD6A084D055A3E7D8E719A0D011F591IFG0Q" TargetMode="External"/><Relationship Id="rId11" Type="http://schemas.openxmlformats.org/officeDocument/2006/relationships/hyperlink" Target="consultantplus://offline/ref=E6A1E62F1769BC4385ADEB22BD619A2F7AD6A084D55DA5E7DBE719A0D011F591F0B7DF394C03E01B03A3F7IBGCQ" TargetMode="External"/><Relationship Id="rId32" Type="http://schemas.openxmlformats.org/officeDocument/2006/relationships/hyperlink" Target="consultantplus://offline/ref=E6A1E62F1769BC4385ADEB22BD619A2F7AD6A084D253A1E7DCE719A0D011F591F0B7DF394C03E01B03A3F6IBG0Q" TargetMode="External"/><Relationship Id="rId37" Type="http://schemas.openxmlformats.org/officeDocument/2006/relationships/hyperlink" Target="consultantplus://offline/ref=E6A1E62F1769BC4385ADEB22BD619A2F7AD6A084D253A1E7DCE719A0D011F591F0B7DF394C03E01B03A3F6IBGCQ" TargetMode="External"/><Relationship Id="rId53" Type="http://schemas.openxmlformats.org/officeDocument/2006/relationships/hyperlink" Target="consultantplus://offline/ref=E6A1E62F1769BC4385ADEB22BD619A2F7AD6A084D253A1E7DCE719A0D011F591F0B7DF394C03E01B03A3F5IBG0Q" TargetMode="External"/><Relationship Id="rId58" Type="http://schemas.openxmlformats.org/officeDocument/2006/relationships/hyperlink" Target="consultantplus://offline/ref=E6A1E62F1769BC4385ADEB22BD619A2F7AD6A084D253A1E7DCE719A0D011F591F0B7DF394C03E01B03A3F5IBG0Q" TargetMode="External"/><Relationship Id="rId74" Type="http://schemas.openxmlformats.org/officeDocument/2006/relationships/hyperlink" Target="consultantplus://offline/ref=E6A1E62F1769BC4385ADEB22BD619A2F7AD6A084D055A3E7D8E719A0D011F591IFG0Q" TargetMode="External"/><Relationship Id="rId79" Type="http://schemas.openxmlformats.org/officeDocument/2006/relationships/hyperlink" Target="consultantplus://offline/ref=E6A1E62F1769BC4385ADEB22BD619A2F7AD6A084D75CA3E9D6E719A0D011F591IFG0Q" TargetMode="External"/><Relationship Id="rId102" Type="http://schemas.openxmlformats.org/officeDocument/2006/relationships/hyperlink" Target="consultantplus://offline/ref=E6A1E62F1769BC4385ADEB22BD619A2F7AD6A084D55DA4E5DDE719A0D011F591F0B7DF394C03E01B03A3F5IBGCQ" TargetMode="External"/><Relationship Id="rId123" Type="http://schemas.openxmlformats.org/officeDocument/2006/relationships/hyperlink" Target="consultantplus://offline/ref=E6A1E62F1769BC4385ADF52FAB0DC7247BD5F98CD802FFB5D2ED4CIFG8Q" TargetMode="External"/><Relationship Id="rId128" Type="http://schemas.openxmlformats.org/officeDocument/2006/relationships/hyperlink" Target="consultantplus://offline/ref=E6A1E62F1769BC4385ADEB22BD619A2F7AD6A084D253A1E7DCE719A0D011F591F0B7DF394C03E01B03A3F3IBG2Q" TargetMode="External"/><Relationship Id="rId5" Type="http://schemas.openxmlformats.org/officeDocument/2006/relationships/hyperlink" Target="consultantplus://offline/ref=E6A1E62F1769BC4385ADEB22BD619A2F7AD6A084D25DA2E0DBE719A0D011F591F0B7DF394C03E01B03A3F7IBG1Q" TargetMode="External"/><Relationship Id="rId90" Type="http://schemas.openxmlformats.org/officeDocument/2006/relationships/hyperlink" Target="consultantplus://offline/ref=E6A1E62F1769BC4385ADEB22BD619A2F7AD6A084D253A1E7DCE719A0D011F591F0B7DF394C03E01B03A3F4IBG0Q" TargetMode="External"/><Relationship Id="rId95" Type="http://schemas.openxmlformats.org/officeDocument/2006/relationships/hyperlink" Target="consultantplus://offline/ref=E6A1E62F1769BC4385ADEB22BD619A2F7AD6A084D253A1E7DCE719A0D011F591F0B7DF394C03E01B03A3F4IBG3Q" TargetMode="External"/><Relationship Id="rId14" Type="http://schemas.openxmlformats.org/officeDocument/2006/relationships/hyperlink" Target="consultantplus://offline/ref=E6A1E62F1769BC4385ADEB22BD619A2F7AD6A084D252ABE5DFE719A0D011F591IFG0Q" TargetMode="External"/><Relationship Id="rId22" Type="http://schemas.openxmlformats.org/officeDocument/2006/relationships/hyperlink" Target="consultantplus://offline/ref=E6A1E62F1769BC4385ADEB22BD619A2F7AD6A084D252A2E4DFE719A0D011F591F0B7DF394C03E01B03A3F7IBGDQ" TargetMode="External"/><Relationship Id="rId27" Type="http://schemas.openxmlformats.org/officeDocument/2006/relationships/hyperlink" Target="consultantplus://offline/ref=E6A1E62F1769BC4385ADEB22BD619A2F7AD6A084D252A2E4DFE719A0D011F591F0B7DF394C03E01B03A3F6IBG1Q" TargetMode="External"/><Relationship Id="rId30" Type="http://schemas.openxmlformats.org/officeDocument/2006/relationships/hyperlink" Target="consultantplus://offline/ref=E6A1E62F1769BC4385ADEB22BD619A2F7AD6A084D253A1E7DCE719A0D011F591F0B7DF394C03E01B03A3F7IBGDQ" TargetMode="External"/><Relationship Id="rId35" Type="http://schemas.openxmlformats.org/officeDocument/2006/relationships/hyperlink" Target="consultantplus://offline/ref=E6A1E62F1769BC4385ADEB22BD619A2F7AD6A084D253A1E7DCE719A0D011F591F0B7DF394C03E01B03A3F6IBG2Q" TargetMode="External"/><Relationship Id="rId43" Type="http://schemas.openxmlformats.org/officeDocument/2006/relationships/hyperlink" Target="consultantplus://offline/ref=E6A1E62F1769BC4385ADEB22BD619A2F7AD6A084D253A1E7DCE719A0D011F591F0B7DF394C03E01B03A3F5IBG5Q" TargetMode="External"/><Relationship Id="rId48" Type="http://schemas.openxmlformats.org/officeDocument/2006/relationships/hyperlink" Target="consultantplus://offline/ref=E6A1E62F1769BC4385ADEB22BD619A2F7AD6A084D253A1E7DCE719A0D011F591F0B7DF394C03E01B03A3F5IBG5Q" TargetMode="External"/><Relationship Id="rId56" Type="http://schemas.openxmlformats.org/officeDocument/2006/relationships/hyperlink" Target="consultantplus://offline/ref=E6A1E62F1769BC4385ADEB22BD619A2F7AD6A084D253A1E7DCE719A0D011F591F0B7DF394C03E01B03A3F5IBG0Q" TargetMode="External"/><Relationship Id="rId64" Type="http://schemas.openxmlformats.org/officeDocument/2006/relationships/hyperlink" Target="consultantplus://offline/ref=E6A1E62F1769BC4385ADEB22BD619A2F7AD6A084D253A1E7DCE719A0D011F591F0B7DF394C03E01B03A3F5IBG3Q" TargetMode="External"/><Relationship Id="rId69" Type="http://schemas.openxmlformats.org/officeDocument/2006/relationships/hyperlink" Target="consultantplus://offline/ref=E6A1E62F1769BC4385ADEB22BD619A2F7AD6A084D651A3E5DCE719A0D011F591F0B7DF394C03E01B03A3F6IBG7Q" TargetMode="External"/><Relationship Id="rId77" Type="http://schemas.openxmlformats.org/officeDocument/2006/relationships/hyperlink" Target="consultantplus://offline/ref=E6A1E62F1769BC4385ADEB22BD619A2F7AD6A084D55DA5E7DBE719A0D011F591F0B7DF394C03E01B03A3F7IBGCQ" TargetMode="External"/><Relationship Id="rId100" Type="http://schemas.openxmlformats.org/officeDocument/2006/relationships/hyperlink" Target="consultantplus://offline/ref=E6A1E62F1769BC4385ADEB22BD619A2F7AD6A084D055A3E7D8E719A0D011F591IFG0Q" TargetMode="External"/><Relationship Id="rId105" Type="http://schemas.openxmlformats.org/officeDocument/2006/relationships/hyperlink" Target="consultantplus://offline/ref=E6A1E62F1769BC4385ADEB22BD619A2F7AD6A084D55DA4E5DDE719A0D011F591F0B7DF394C03E01B03A3F4IBG6Q" TargetMode="External"/><Relationship Id="rId113" Type="http://schemas.openxmlformats.org/officeDocument/2006/relationships/hyperlink" Target="consultantplus://offline/ref=E6A1E62F1769BC4385ADEB22BD619A2F7AD6A084D55DA4E5DDE719A0D011F591F0B7DF394C03E01B03A3F4IBG0Q" TargetMode="External"/><Relationship Id="rId118" Type="http://schemas.openxmlformats.org/officeDocument/2006/relationships/hyperlink" Target="consultantplus://offline/ref=E6A1E62F1769BC4385ADEB22BD619A2F7AD6A084D55DA4E5DDE719A0D011F591F0B7DF394C03E01B03A3F4IBGDQ" TargetMode="External"/><Relationship Id="rId126" Type="http://schemas.openxmlformats.org/officeDocument/2006/relationships/hyperlink" Target="consultantplus://offline/ref=E6A1E62F1769BC4385ADEB22BD619A2F7AD6A084D253A1E7DCE719A0D011F591F0B7DF394C03E01B03A3F3IBG5Q" TargetMode="External"/><Relationship Id="rId134" Type="http://schemas.openxmlformats.org/officeDocument/2006/relationships/theme" Target="theme/theme1.xml"/><Relationship Id="rId8" Type="http://schemas.openxmlformats.org/officeDocument/2006/relationships/hyperlink" Target="consultantplus://offline/ref=E6A1E62F1769BC4385ADEB22BD619A2F7AD6A084D55DA4E5DDE719A0D011F591F0B7DF394C03E01B03A3F7IBG2Q" TargetMode="External"/><Relationship Id="rId51" Type="http://schemas.openxmlformats.org/officeDocument/2006/relationships/hyperlink" Target="consultantplus://offline/ref=E6A1E62F1769BC4385ADEB22BD619A2F7AD6A084D253A1E7DCE719A0D011F591F0B7DF394C03E01B03A3F5IBG6Q" TargetMode="External"/><Relationship Id="rId72" Type="http://schemas.openxmlformats.org/officeDocument/2006/relationships/hyperlink" Target="consultantplus://offline/ref=E6A1E62F1769BC4385ADEB22BD619A2F7AD6A084D055A3E7D8E719A0D011F591IFG0Q" TargetMode="External"/><Relationship Id="rId80" Type="http://schemas.openxmlformats.org/officeDocument/2006/relationships/hyperlink" Target="consultantplus://offline/ref=E6A1E62F1769BC4385ADEB22BD619A2F7AD6A084D55DA4E5DDE719A0D011F591F0B7DF394C03E01B03A3F5IBG5Q" TargetMode="External"/><Relationship Id="rId85" Type="http://schemas.openxmlformats.org/officeDocument/2006/relationships/hyperlink" Target="consultantplus://offline/ref=E6A1E62F1769BC4385ADEB22BD619A2F7AD6A084D253A1E7DCE719A0D011F591F0B7DF394C03E01B03A3F4IBG0Q" TargetMode="External"/><Relationship Id="rId93" Type="http://schemas.openxmlformats.org/officeDocument/2006/relationships/hyperlink" Target="consultantplus://offline/ref=E6A1E62F1769BC4385ADEB22BD619A2F7AD6A084D253A1E7DCE719A0D011F591F0B7DF394C03E01B03A3F4IBG1Q" TargetMode="External"/><Relationship Id="rId98" Type="http://schemas.openxmlformats.org/officeDocument/2006/relationships/hyperlink" Target="consultantplus://offline/ref=E6A1E62F1769BC4385ADEB22BD619A2F7AD6A084D55DA4E5DDE719A0D011F591F0B7DF394C03E01B03A3F5IBG0Q" TargetMode="External"/><Relationship Id="rId121" Type="http://schemas.openxmlformats.org/officeDocument/2006/relationships/hyperlink" Target="consultantplus://offline/ref=E6A1E62F1769BC4385ADEB22BD619A2F7AD6A084D55DA4E5DDE719A0D011F591F0B7DF394C03E01B03A3F3IBG6Q" TargetMode="External"/><Relationship Id="rId3" Type="http://schemas.openxmlformats.org/officeDocument/2006/relationships/settings" Target="settings.xml"/><Relationship Id="rId12" Type="http://schemas.openxmlformats.org/officeDocument/2006/relationships/hyperlink" Target="consultantplus://offline/ref=E6A1E62F1769BC4385ADF52FAB0DC7247BD5F98CD802FFB5D2ED4CIFG8Q" TargetMode="External"/><Relationship Id="rId17" Type="http://schemas.openxmlformats.org/officeDocument/2006/relationships/hyperlink" Target="consultantplus://offline/ref=E6A1E62F1769BC4385ADEB22BD619A2F7AD6A084D55FF5BD8BE14EFFI8G0Q" TargetMode="External"/><Relationship Id="rId25" Type="http://schemas.openxmlformats.org/officeDocument/2006/relationships/hyperlink" Target="consultantplus://offline/ref=E6A1E62F1769BC4385ADEB22BD619A2F7AD6A084D252A2E4DFE719A0D011F591F0B7DF394C03E01B03A3F6IBG6Q" TargetMode="External"/><Relationship Id="rId33" Type="http://schemas.openxmlformats.org/officeDocument/2006/relationships/hyperlink" Target="consultantplus://offline/ref=E6A1E62F1769BC4385ADEB22BD619A2F7AD6A084D253A1E7DCE719A0D011F591F0B7DF394C03E01B03A3F6IBG0Q" TargetMode="External"/><Relationship Id="rId38" Type="http://schemas.openxmlformats.org/officeDocument/2006/relationships/hyperlink" Target="consultantplus://offline/ref=E6A1E62F1769BC4385ADEB22BD619A2F7AD6A084D253A1E7DCE719A0D011F591F0B7DF394C03E01B03A3F6IBGCQ" TargetMode="External"/><Relationship Id="rId46" Type="http://schemas.openxmlformats.org/officeDocument/2006/relationships/hyperlink" Target="consultantplus://offline/ref=E6A1E62F1769BC4385ADEB22BD619A2F7AD6A084D55DA5E7DBE719A0D011F591F0B7DF394C03E01B03A3F7IBGCQ" TargetMode="External"/><Relationship Id="rId59" Type="http://schemas.openxmlformats.org/officeDocument/2006/relationships/hyperlink" Target="consultantplus://offline/ref=E6A1E62F1769BC4385ADEB22BD619A2F7AD6A084D253A1E7DCE719A0D011F591F0B7DF394C03E01B03A3F5IBG0Q" TargetMode="External"/><Relationship Id="rId67" Type="http://schemas.openxmlformats.org/officeDocument/2006/relationships/hyperlink" Target="consultantplus://offline/ref=E6A1E62F1769BC4385ADEB22BD619A2F7AD6A084D651A3E5DCE719A0D011F591F0B7DF394C03E01B03A3F6IBG4Q" TargetMode="External"/><Relationship Id="rId103" Type="http://schemas.openxmlformats.org/officeDocument/2006/relationships/hyperlink" Target="consultantplus://offline/ref=E6A1E62F1769BC4385ADEB22BD619A2F7AD6A084D55DA4E5DDE719A0D011F591F0B7DF394C03E01B03A3F5IBGDQ" TargetMode="External"/><Relationship Id="rId108" Type="http://schemas.openxmlformats.org/officeDocument/2006/relationships/hyperlink" Target="consultantplus://offline/ref=E6A1E62F1769BC4385ADF52FAB0DC7247BD5F98CD802FFB5D2ED4CIFG8Q" TargetMode="External"/><Relationship Id="rId116" Type="http://schemas.openxmlformats.org/officeDocument/2006/relationships/hyperlink" Target="consultantplus://offline/ref=E6A1E62F1769BC4385ADEB22BD619A2F7AD6A084D55DA4E5DDE719A0D011F591F0B7DF394C03E01B03A3F4IBG1Q" TargetMode="External"/><Relationship Id="rId124" Type="http://schemas.openxmlformats.org/officeDocument/2006/relationships/hyperlink" Target="consultantplus://offline/ref=E6A1E62F1769BC4385ADF52FAB0DC7247BD5F98CD802FFB5D2ED4CIFG8Q" TargetMode="External"/><Relationship Id="rId129" Type="http://schemas.openxmlformats.org/officeDocument/2006/relationships/hyperlink" Target="consultantplus://offline/ref=E6A1E62F1769BC4385ADEB22BD619A2F7AD6A084D253A1E7DCE719A0D011F591F0B7DF394C03E01B03A3F2IBG6Q" TargetMode="External"/><Relationship Id="rId20" Type="http://schemas.openxmlformats.org/officeDocument/2006/relationships/hyperlink" Target="consultantplus://offline/ref=E6A1E62F1769BC4385ADEB22BD619A2F7AD6A084D651A3E5DCE719A0D011F591F0B7DF394C03E01B03A3F7IBGCQ" TargetMode="External"/><Relationship Id="rId41" Type="http://schemas.openxmlformats.org/officeDocument/2006/relationships/hyperlink" Target="consultantplus://offline/ref=E6A1E62F1769BC4385ADEB22BD619A2F7AD6A084D253A1E7DCE719A0D011F591F0B7DF394C03E01B03A3F6IBGDQ" TargetMode="External"/><Relationship Id="rId54" Type="http://schemas.openxmlformats.org/officeDocument/2006/relationships/hyperlink" Target="consultantplus://offline/ref=E6A1E62F1769BC4385ADEB22BD619A2F7AD6A084D753ABE8DDE719A0D011F591F0B7DF394C03E01B03A3F7IBGCQ" TargetMode="External"/><Relationship Id="rId62" Type="http://schemas.openxmlformats.org/officeDocument/2006/relationships/hyperlink" Target="consultantplus://offline/ref=E6A1E62F1769BC4385ADEB22BD619A2F7AD6A084D253A1E7DCE719A0D011F591F0B7DF394C03E01B03A3F5IBG0Q" TargetMode="External"/><Relationship Id="rId70" Type="http://schemas.openxmlformats.org/officeDocument/2006/relationships/hyperlink" Target="consultantplus://offline/ref=E6A1E62F1769BC4385ADEB22BD619A2F7AD6A084D252A2E4DFE719A0D011F591F0B7DF394C03E01B03A3F6IBG2Q" TargetMode="External"/><Relationship Id="rId75" Type="http://schemas.openxmlformats.org/officeDocument/2006/relationships/hyperlink" Target="consultantplus://offline/ref=E6A1E62F1769BC4385ADEB22BD619A2F7AD6A084D55DA5E7DBE719A0D011F591F0B7DF394C03E01B03A3F7IBGCQ" TargetMode="External"/><Relationship Id="rId83" Type="http://schemas.openxmlformats.org/officeDocument/2006/relationships/hyperlink" Target="consultantplus://offline/ref=E6A1E62F1769BC4385ADEB22BD619A2F7AD6A084D253A1E7DCE719A0D011F591F0B7DF394C03E01B03A3F4IBG0Q" TargetMode="External"/><Relationship Id="rId88" Type="http://schemas.openxmlformats.org/officeDocument/2006/relationships/hyperlink" Target="consultantplus://offline/ref=E6A1E62F1769BC4385ADEB22BD619A2F7AD6A084D253A1E7DCE719A0D011F591F0B7DF394C03E01B03A3F4IBG0Q" TargetMode="External"/><Relationship Id="rId91" Type="http://schemas.openxmlformats.org/officeDocument/2006/relationships/hyperlink" Target="consultantplus://offline/ref=E6A1E62F1769BC4385ADEB22BD619A2F7AD6A084D253A1E7DCE719A0D011F591F0B7DF394C03E01B03A3F4IBG0Q" TargetMode="External"/><Relationship Id="rId96" Type="http://schemas.openxmlformats.org/officeDocument/2006/relationships/hyperlink" Target="consultantplus://offline/ref=E6A1E62F1769BC4385ADEB22BD619A2F7AD6A084D55DA4E5DDE719A0D011F591F0B7DF394C03E01B03A3F5IBG6Q" TargetMode="External"/><Relationship Id="rId111" Type="http://schemas.openxmlformats.org/officeDocument/2006/relationships/hyperlink" Target="consultantplus://offline/ref=E6A1E62F1769BC4385ADEB22BD619A2F7AD6A084D55DA4E5DDE719A0D011F591F0B7DF394C03E01B03A3F4IBG6Q" TargetMode="External"/><Relationship Id="rId132" Type="http://schemas.openxmlformats.org/officeDocument/2006/relationships/hyperlink" Target="consultantplus://offline/ref=E6A1E62F1769BC4385ADEB22BD619A2F7AD6A084D253A1E7DCE719A0D011F591F0B7DF394C03E01B03A3F2IBG0Q" TargetMode="External"/><Relationship Id="rId1" Type="http://schemas.openxmlformats.org/officeDocument/2006/relationships/styles" Target="styles.xml"/><Relationship Id="rId6" Type="http://schemas.openxmlformats.org/officeDocument/2006/relationships/hyperlink" Target="consultantplus://offline/ref=E6A1E62F1769BC4385ADEB22BD619A2F7AD6A084D252A2E4DFE719A0D011F591F0B7DF394C03E01B03A3F7IBG0Q" TargetMode="External"/><Relationship Id="rId15" Type="http://schemas.openxmlformats.org/officeDocument/2006/relationships/hyperlink" Target="consultantplus://offline/ref=E6A1E62F1769BC4385ADEB22BD619A2F7AD6A084D252ABE5DFE719A0D011F591IFG0Q" TargetMode="External"/><Relationship Id="rId23" Type="http://schemas.openxmlformats.org/officeDocument/2006/relationships/hyperlink" Target="consultantplus://offline/ref=E6A1E62F1769BC4385ADEB22BD619A2F7AD6A084D252A2E9D6E719A0D011F591IFG0Q" TargetMode="External"/><Relationship Id="rId28" Type="http://schemas.openxmlformats.org/officeDocument/2006/relationships/hyperlink" Target="consultantplus://offline/ref=E6A1E62F1769BC4385ADEB22BD619A2F7AD6A084D252A2E4DFE719A0D011F591F0B7DF394C03E01B03A3F6IBG1Q" TargetMode="External"/><Relationship Id="rId36" Type="http://schemas.openxmlformats.org/officeDocument/2006/relationships/hyperlink" Target="consultantplus://offline/ref=E6A1E62F1769BC4385ADEB22BD619A2F7AD6A084D253A1E7DCE719A0D011F591F0B7DF394C03E01B03A3F6IBGCQ" TargetMode="External"/><Relationship Id="rId49" Type="http://schemas.openxmlformats.org/officeDocument/2006/relationships/hyperlink" Target="consultantplus://offline/ref=E6A1E62F1769BC4385ADEB22BD619A2F7AD6A084D253A1E7DCE719A0D011F591F0B7DF394C03E01B03A3F5IBG5Q" TargetMode="External"/><Relationship Id="rId57" Type="http://schemas.openxmlformats.org/officeDocument/2006/relationships/hyperlink" Target="consultantplus://offline/ref=E6A1E62F1769BC4385ADEB22BD619A2F7AD6A084D253A1E7DCE719A0D011F591F0B7DF394C03E01B03A3F5IBG0Q" TargetMode="External"/><Relationship Id="rId106" Type="http://schemas.openxmlformats.org/officeDocument/2006/relationships/hyperlink" Target="consultantplus://offline/ref=E6A1E62F1769BC4385ADF52FAB0DC7247BD5F98CD802FFB5D2ED4CIFG8Q" TargetMode="External"/><Relationship Id="rId114" Type="http://schemas.openxmlformats.org/officeDocument/2006/relationships/hyperlink" Target="consultantplus://offline/ref=E6A1E62F1769BC4385ADEB22BD619A2F7AD6A084D55DA4E5DDE719A0D011F591F0B7DF394C03E01B03A3F4IBG1Q" TargetMode="External"/><Relationship Id="rId119" Type="http://schemas.openxmlformats.org/officeDocument/2006/relationships/hyperlink" Target="consultantplus://offline/ref=E6A1E62F1769BC4385ADEB22BD619A2F7AD6A084D55DA4E5DDE719A0D011F591F0B7DF394C03E01B03A3F3IBG4Q" TargetMode="External"/><Relationship Id="rId127" Type="http://schemas.openxmlformats.org/officeDocument/2006/relationships/hyperlink" Target="consultantplus://offline/ref=E6A1E62F1769BC4385ADEB22BD619A2F7AD6A084D253A1E7DCE719A0D011F591F0B7DF394C03E01B03A3F3IBG6Q" TargetMode="External"/><Relationship Id="rId10" Type="http://schemas.openxmlformats.org/officeDocument/2006/relationships/hyperlink" Target="consultantplus://offline/ref=E6A1E62F1769BC4385ADEB22BD619A2F7AD6A084D651A3E5DCE719A0D011F591F0B7DF394C03E01B03A3F7IBG3Q" TargetMode="External"/><Relationship Id="rId31" Type="http://schemas.openxmlformats.org/officeDocument/2006/relationships/hyperlink" Target="consultantplus://offline/ref=E6A1E62F1769BC4385ADEB22BD619A2F7AD6A084D253A1E7DCE719A0D011F591F0B7DF394C03E01B03A3F6IBG6Q" TargetMode="External"/><Relationship Id="rId44" Type="http://schemas.openxmlformats.org/officeDocument/2006/relationships/hyperlink" Target="consultantplus://offline/ref=E6A1E62F1769BC4385ADEB22BD619A2F7AD6A084D253A1E7DCE719A0D011F591F0B7DF394C03E01B03A3F5IBG5Q" TargetMode="External"/><Relationship Id="rId52" Type="http://schemas.openxmlformats.org/officeDocument/2006/relationships/hyperlink" Target="consultantplus://offline/ref=E6A1E62F1769BC4385ADEB22BD619A2F7AD6A084D253A1E7DCE719A0D011F591F0B7DF394C03E01B03A3F5IBG0Q" TargetMode="External"/><Relationship Id="rId60" Type="http://schemas.openxmlformats.org/officeDocument/2006/relationships/hyperlink" Target="consultantplus://offline/ref=E6A1E62F1769BC4385ADEB22BD619A2F7AD6A084D253A1E7DCE719A0D011F591F0B7DF394C03E01B03A3F5IBG0Q" TargetMode="External"/><Relationship Id="rId65" Type="http://schemas.openxmlformats.org/officeDocument/2006/relationships/hyperlink" Target="consultantplus://offline/ref=E6A1E62F1769BC4385ADF52FAB0DC7247BD5F98CD802FFB5D2ED4CIFG8Q" TargetMode="External"/><Relationship Id="rId73" Type="http://schemas.openxmlformats.org/officeDocument/2006/relationships/hyperlink" Target="consultantplus://offline/ref=E6A1E62F1769BC4385ADEB22BD619A2F7AD6A084D252A2E4DFE719A0D011F591F0B7DF394C03E01B03A3F6IBG2Q" TargetMode="External"/><Relationship Id="rId78" Type="http://schemas.openxmlformats.org/officeDocument/2006/relationships/hyperlink" Target="consultantplus://offline/ref=E6A1E62F1769BC4385ADEB22BD619A2F7AD6A084D55DA5E7DBE719A0D011F591F0B7DF394C03E01B03A3F7IBGCQ" TargetMode="External"/><Relationship Id="rId81" Type="http://schemas.openxmlformats.org/officeDocument/2006/relationships/hyperlink" Target="consultantplus://offline/ref=E6A1E62F1769BC4385ADEB22BD619A2F7AD6A084D753ABE8DDE719A0D011F591F0B7DF394C03E01B03A3F6IBG5Q" TargetMode="External"/><Relationship Id="rId86" Type="http://schemas.openxmlformats.org/officeDocument/2006/relationships/hyperlink" Target="consultantplus://offline/ref=E6A1E62F1769BC4385ADEB22BD619A2F7AD6A084D253A1E7DCE719A0D011F591F0B7DF394C03E01B03A3F4IBG0Q" TargetMode="External"/><Relationship Id="rId94" Type="http://schemas.openxmlformats.org/officeDocument/2006/relationships/hyperlink" Target="consultantplus://offline/ref=E6A1E62F1769BC4385ADEB22BD619A2F7AD6A084D253A1E7DCE719A0D011F591F0B7DF394C03E01B03A3F4IBG1Q" TargetMode="External"/><Relationship Id="rId99" Type="http://schemas.openxmlformats.org/officeDocument/2006/relationships/hyperlink" Target="consultantplus://offline/ref=E6A1E62F1769BC4385ADF52FAB0DC7247BD5F98CD802FFB5D2ED4CIFG8Q" TargetMode="External"/><Relationship Id="rId101" Type="http://schemas.openxmlformats.org/officeDocument/2006/relationships/hyperlink" Target="consultantplus://offline/ref=E6A1E62F1769BC4385ADEB22BD619A2F7AD6A084D55DA4E5DDE719A0D011F591F0B7DF394C03E01B03A3F5IBG3Q" TargetMode="External"/><Relationship Id="rId122" Type="http://schemas.openxmlformats.org/officeDocument/2006/relationships/hyperlink" Target="consultantplus://offline/ref=E6A1E62F1769BC4385ADF52FAB0DC7247BD5F98CD802FFB5D2ED4CIFG8Q" TargetMode="External"/><Relationship Id="rId130" Type="http://schemas.openxmlformats.org/officeDocument/2006/relationships/hyperlink" Target="consultantplus://offline/ref=E6A1E62F1769BC4385ADEB22BD619A2F7AD6A084D253A1E7DCE719A0D011F591F0B7DF394C03E01B03A3F2IBG7Q" TargetMode="External"/><Relationship Id="rId4" Type="http://schemas.openxmlformats.org/officeDocument/2006/relationships/webSettings" Target="webSettings.xml"/><Relationship Id="rId9" Type="http://schemas.openxmlformats.org/officeDocument/2006/relationships/hyperlink" Target="consultantplus://offline/ref=E6A1E62F1769BC4385ADEB22BD619A2F7AD6A084D753ABE8DDE719A0D011F591F0B7DF394C03E01B03A3F7IBG3Q" TargetMode="External"/><Relationship Id="rId13" Type="http://schemas.openxmlformats.org/officeDocument/2006/relationships/hyperlink" Target="consultantplus://offline/ref=E6A1E62F1769BC4385ADEB22BD619A2F7AD6A084D055A3E7D8E719A0D011F591IFG0Q" TargetMode="External"/><Relationship Id="rId18" Type="http://schemas.openxmlformats.org/officeDocument/2006/relationships/hyperlink" Target="consultantplus://offline/ref=E6A1E62F1769BC4385ADF52FAB0DC7247BD5F98CD802FFB5D2ED4CIFG8Q" TargetMode="External"/><Relationship Id="rId39" Type="http://schemas.openxmlformats.org/officeDocument/2006/relationships/hyperlink" Target="consultantplus://offline/ref=E6A1E62F1769BC4385ADEB22BD619A2F7AD6A084D253A1E7DCE719A0D011F591F0B7DF394C03E01B03A3F6IBGCQ" TargetMode="External"/><Relationship Id="rId109" Type="http://schemas.openxmlformats.org/officeDocument/2006/relationships/hyperlink" Target="consultantplus://offline/ref=E6A1E62F1769BC4385ADEB22BD619A2F7AD6A084D055A3E7D8E719A0D011F591IFG0Q" TargetMode="External"/><Relationship Id="rId34" Type="http://schemas.openxmlformats.org/officeDocument/2006/relationships/hyperlink" Target="consultantplus://offline/ref=E6A1E62F1769BC4385ADEB22BD619A2F7AD6A084D552A0E3DAE719A0D011F591F0B7DF394C03E01B03A3F6IBG1Q" TargetMode="External"/><Relationship Id="rId50" Type="http://schemas.openxmlformats.org/officeDocument/2006/relationships/hyperlink" Target="consultantplus://offline/ref=E6A1E62F1769BC4385ADEB22BD619A2F7AD6A084D253A1E7DCE719A0D011F591F0B7DF394C03E01B03A3F5IBG6Q" TargetMode="External"/><Relationship Id="rId55" Type="http://schemas.openxmlformats.org/officeDocument/2006/relationships/hyperlink" Target="consultantplus://offline/ref=E6A1E62F1769BC4385ADEB22BD619A2F7AD6A084D253A1E7DCE719A0D011F591F0B7DF394C03E01B03A3F5IBG0Q" TargetMode="External"/><Relationship Id="rId76" Type="http://schemas.openxmlformats.org/officeDocument/2006/relationships/hyperlink" Target="consultantplus://offline/ref=E6A1E62F1769BC4385ADEB22BD619A2F7AD6A084D253A1E7DCE719A0D011F591F0B7DF394C03E01B03A3F5IBGCQ" TargetMode="External"/><Relationship Id="rId97" Type="http://schemas.openxmlformats.org/officeDocument/2006/relationships/hyperlink" Target="consultantplus://offline/ref=E6A1E62F1769BC4385ADEB22BD619A2F7AD6A084D55DA4E5DDE719A0D011F591F0B7DF394C03E01B03A3F5IBG0Q" TargetMode="External"/><Relationship Id="rId104" Type="http://schemas.openxmlformats.org/officeDocument/2006/relationships/hyperlink" Target="consultantplus://offline/ref=E6A1E62F1769BC4385ADEB22BD619A2F7AD6A084D55DA4E5DDE719A0D011F591F0B7DF394C03E01B03A3F4IBG4Q" TargetMode="External"/><Relationship Id="rId120" Type="http://schemas.openxmlformats.org/officeDocument/2006/relationships/hyperlink" Target="consultantplus://offline/ref=E6A1E62F1769BC4385ADEB22BD619A2F7AD6A084D55DA4E5DDE719A0D011F591F0B7DF394C03E01B03A3F3IBG4Q" TargetMode="External"/><Relationship Id="rId125" Type="http://schemas.openxmlformats.org/officeDocument/2006/relationships/hyperlink" Target="consultantplus://offline/ref=E6A1E62F1769BC4385ADF52FAB0DC7247BD5F98CD802FFB5D2ED4CIFG8Q" TargetMode="External"/><Relationship Id="rId7" Type="http://schemas.openxmlformats.org/officeDocument/2006/relationships/hyperlink" Target="consultantplus://offline/ref=E6A1E62F1769BC4385ADEB22BD619A2F7AD6A084D253A1E7DCE719A0D011F591F0B7DF394C03E01B03A3F7IBG2Q" TargetMode="External"/><Relationship Id="rId71" Type="http://schemas.openxmlformats.org/officeDocument/2006/relationships/hyperlink" Target="consultantplus://offline/ref=E6A1E62F1769BC4385ADF52FAB0DC7247BD5F98CD802FFB5D2ED4CIFG8Q" TargetMode="External"/><Relationship Id="rId92" Type="http://schemas.openxmlformats.org/officeDocument/2006/relationships/hyperlink" Target="consultantplus://offline/ref=E6A1E62F1769BC4385ADEB22BD619A2F7AD6A084D253A1E7DCE719A0D011F591F0B7DF394C03E01B03A3F4IBG0Q" TargetMode="External"/><Relationship Id="rId2" Type="http://schemas.microsoft.com/office/2007/relationships/stylesWithEffects" Target="stylesWithEffects.xml"/><Relationship Id="rId29" Type="http://schemas.openxmlformats.org/officeDocument/2006/relationships/hyperlink" Target="consultantplus://offline/ref=E6A1E62F1769BC4385ADEB22BD619A2F7AD6A084D253A1E7DCE719A0D011F591F0B7DF394C03E01B03A3F7IBG3Q" TargetMode="External"/><Relationship Id="rId24" Type="http://schemas.openxmlformats.org/officeDocument/2006/relationships/hyperlink" Target="consultantplus://offline/ref=E6A1E62F1769BC4385ADEB22BD619A2F7AD6A084D252A2E4DFE719A0D011F591F0B7DF394C03E01B03A3F6IBG4Q" TargetMode="External"/><Relationship Id="rId40" Type="http://schemas.openxmlformats.org/officeDocument/2006/relationships/hyperlink" Target="consultantplus://offline/ref=E6A1E62F1769BC4385ADEB22BD619A2F7AD6A084D253A1E7DCE719A0D011F591F0B7DF394C03E01B03A3F6IBGCQ" TargetMode="External"/><Relationship Id="rId45" Type="http://schemas.openxmlformats.org/officeDocument/2006/relationships/hyperlink" Target="consultantplus://offline/ref=E6A1E62F1769BC4385ADEB22BD619A2F7AD6A084D253A1E7DCE719A0D011F591F0B7DF394C03E01B03A3F5IBG5Q" TargetMode="External"/><Relationship Id="rId66" Type="http://schemas.openxmlformats.org/officeDocument/2006/relationships/hyperlink" Target="consultantplus://offline/ref=E6A1E62F1769BC4385ADEB22BD619A2F7AD6A084D753ABE8DDE719A0D011F591F0B7DF394C03E01B03A3F6IBG4Q" TargetMode="External"/><Relationship Id="rId87" Type="http://schemas.openxmlformats.org/officeDocument/2006/relationships/hyperlink" Target="consultantplus://offline/ref=E6A1E62F1769BC4385ADEB22BD619A2F7AD6A084D253A1E7DCE719A0D011F591F0B7DF394C03E01B03A3F4IBG0Q" TargetMode="External"/><Relationship Id="rId110" Type="http://schemas.openxmlformats.org/officeDocument/2006/relationships/hyperlink" Target="consultantplus://offline/ref=E6A1E62F1769BC4385ADEB22BD619A2F7AD6A084D253A1E7DCE719A0D011F591F0B7DF394C03E01B03A3F4IBGDQ" TargetMode="External"/><Relationship Id="rId115" Type="http://schemas.openxmlformats.org/officeDocument/2006/relationships/hyperlink" Target="consultantplus://offline/ref=E6A1E62F1769BC4385ADEB22BD619A2F7AD6A084D55DA4E5DDE719A0D011F591F0B7DF394C03E01B03A3F4IBG1Q" TargetMode="External"/><Relationship Id="rId131" Type="http://schemas.openxmlformats.org/officeDocument/2006/relationships/hyperlink" Target="consultantplus://offline/ref=E6A1E62F1769BC4385ADEB22BD619A2F7AD6A084D253A1E7DCE719A0D011F591F0B7DF394C03E01B03A3F2IBG7Q" TargetMode="External"/><Relationship Id="rId61" Type="http://schemas.openxmlformats.org/officeDocument/2006/relationships/hyperlink" Target="consultantplus://offline/ref=E6A1E62F1769BC4385ADEB22BD619A2F7AD6A084D253A1E7DCE719A0D011F591F0B7DF394C03E01B03A3F5IBG0Q" TargetMode="External"/><Relationship Id="rId82" Type="http://schemas.openxmlformats.org/officeDocument/2006/relationships/hyperlink" Target="consultantplus://offline/ref=E6A1E62F1769BC4385ADEB22BD619A2F7AD6A084D253A1E7DCE719A0D011F591F0B7DF394C03E01B03A3F4IBG0Q" TargetMode="External"/><Relationship Id="rId19" Type="http://schemas.openxmlformats.org/officeDocument/2006/relationships/hyperlink" Target="consultantplus://offline/ref=E6A1E62F1769BC4385ADF52FAB0DC7247BD5F98CD802FFB5D2ED4CIFG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13425</Words>
  <Characters>76527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Ф. Ахмеров</dc:creator>
  <cp:lastModifiedBy>Айрат Ф. Ахмеров</cp:lastModifiedBy>
  <cp:revision>1</cp:revision>
  <dcterms:created xsi:type="dcterms:W3CDTF">2013-11-06T16:06:00Z</dcterms:created>
  <dcterms:modified xsi:type="dcterms:W3CDTF">2013-11-06T16:06:00Z</dcterms:modified>
</cp:coreProperties>
</file>