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8B" w:rsidRPr="006C3294" w:rsidRDefault="00AD358B" w:rsidP="00AD358B">
      <w:pPr>
        <w:spacing w:after="0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6C3294">
        <w:rPr>
          <w:rFonts w:ascii="Times New Roman" w:hAnsi="Times New Roman"/>
          <w:b/>
          <w:sz w:val="26"/>
          <w:szCs w:val="26"/>
        </w:rPr>
        <w:t>Сводный отчет</w:t>
      </w:r>
    </w:p>
    <w:p w:rsidR="00AD358B" w:rsidRPr="006C3294" w:rsidRDefault="00AD358B" w:rsidP="00AD358B">
      <w:pPr>
        <w:spacing w:after="0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6C3294"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AD358B" w:rsidRPr="00410D6B" w:rsidRDefault="00AD358B" w:rsidP="00AD358B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410D6B">
        <w:rPr>
          <w:rFonts w:ascii="Times New Roman" w:hAnsi="Times New Roman"/>
          <w:b/>
          <w:sz w:val="26"/>
          <w:szCs w:val="26"/>
        </w:rPr>
        <w:t>Указа Президента Республики Татарстан от 13.07.2013 № УП-627 «Об утвер</w:t>
      </w:r>
      <w:r>
        <w:rPr>
          <w:rFonts w:ascii="Times New Roman" w:hAnsi="Times New Roman"/>
          <w:b/>
          <w:sz w:val="26"/>
          <w:szCs w:val="26"/>
        </w:rPr>
        <w:softHyphen/>
      </w:r>
      <w:r w:rsidRPr="00410D6B">
        <w:rPr>
          <w:rFonts w:ascii="Times New Roman" w:hAnsi="Times New Roman"/>
          <w:b/>
          <w:sz w:val="26"/>
          <w:szCs w:val="26"/>
        </w:rPr>
        <w:t>ждении Административного регламента  исполнения Министерством лесного хозяйства Республики Татарстан государственной функции по федеральному государственному лесному надзору (лесной охране) путем проведения прове</w:t>
      </w:r>
      <w:r>
        <w:rPr>
          <w:rFonts w:ascii="Times New Roman" w:hAnsi="Times New Roman"/>
          <w:b/>
          <w:sz w:val="26"/>
          <w:szCs w:val="26"/>
        </w:rPr>
        <w:softHyphen/>
      </w:r>
      <w:r w:rsidRPr="00410D6B">
        <w:rPr>
          <w:rFonts w:ascii="Times New Roman" w:hAnsi="Times New Roman"/>
          <w:b/>
          <w:sz w:val="26"/>
          <w:szCs w:val="26"/>
        </w:rPr>
        <w:t>рок соблюдения лесного законодательства и принятия мер по результатам проверок».</w:t>
      </w:r>
    </w:p>
    <w:tbl>
      <w:tblPr>
        <w:tblW w:w="921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4"/>
        <w:gridCol w:w="6449"/>
      </w:tblGrid>
      <w:tr w:rsidR="00AD358B" w:rsidRPr="00A97CF9" w:rsidTr="0048062C">
        <w:trPr>
          <w:cantSplit/>
          <w:trHeight w:val="996"/>
        </w:trPr>
        <w:tc>
          <w:tcPr>
            <w:tcW w:w="2764" w:type="dxa"/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6449" w:type="dxa"/>
          </w:tcPr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Сроки проведения публичного обсуждения проекта акта: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начало: «__</w:t>
            </w:r>
            <w:r w:rsidRPr="001D44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24_</w:t>
            </w:r>
            <w:r w:rsidRPr="001D4497">
              <w:rPr>
                <w:rFonts w:ascii="Times New Roman" w:hAnsi="Times New Roman"/>
                <w:b/>
                <w:sz w:val="26"/>
                <w:szCs w:val="26"/>
              </w:rPr>
              <w:t>»___</w:t>
            </w:r>
            <w:r w:rsidRPr="001D44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сентября____</w:t>
            </w:r>
            <w:r w:rsidRPr="001D4497">
              <w:rPr>
                <w:rFonts w:ascii="Times New Roman" w:hAnsi="Times New Roman"/>
                <w:b/>
                <w:sz w:val="26"/>
                <w:szCs w:val="26"/>
              </w:rPr>
              <w:t>2013 г.;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окончание: </w:t>
            </w:r>
            <w:r w:rsidRPr="001D4497">
              <w:rPr>
                <w:rFonts w:ascii="Times New Roman" w:hAnsi="Times New Roman"/>
                <w:b/>
                <w:sz w:val="26"/>
                <w:szCs w:val="26"/>
              </w:rPr>
              <w:t>«_</w:t>
            </w:r>
            <w:r w:rsidRPr="001D44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15_</w:t>
            </w:r>
            <w:r w:rsidRPr="001D4497">
              <w:rPr>
                <w:rFonts w:ascii="Times New Roman" w:hAnsi="Times New Roman"/>
                <w:b/>
                <w:sz w:val="26"/>
                <w:szCs w:val="26"/>
              </w:rPr>
              <w:t>_» __</w:t>
            </w:r>
            <w:r w:rsidRPr="001D449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октября____</w:t>
            </w:r>
            <w:r w:rsidRPr="001D4497">
              <w:rPr>
                <w:rFonts w:ascii="Times New Roman" w:hAnsi="Times New Roman"/>
                <w:b/>
                <w:sz w:val="26"/>
                <w:szCs w:val="26"/>
              </w:rPr>
              <w:t xml:space="preserve"> 2013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AD358B" w:rsidRPr="00A97CF9" w:rsidRDefault="00AD358B" w:rsidP="00AD358B">
      <w:pPr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8"/>
        <w:gridCol w:w="1275"/>
      </w:tblGrid>
      <w:tr w:rsidR="00AD358B" w:rsidRPr="00A97CF9" w:rsidTr="0048062C">
        <w:trPr>
          <w:cantSplit/>
        </w:trPr>
        <w:tc>
          <w:tcPr>
            <w:tcW w:w="921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58B" w:rsidRPr="00A97CF9" w:rsidRDefault="00AD358B" w:rsidP="0048062C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Общая информация</w:t>
            </w:r>
          </w:p>
        </w:tc>
      </w:tr>
      <w:tr w:rsidR="00AD358B" w:rsidRPr="00A97CF9" w:rsidTr="0048062C">
        <w:trPr>
          <w:cantSplit/>
        </w:trPr>
        <w:tc>
          <w:tcPr>
            <w:tcW w:w="92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>
              <w:rPr>
                <w:b w:val="0"/>
                <w:kern w:val="0"/>
                <w:sz w:val="26"/>
                <w:szCs w:val="26"/>
              </w:rPr>
              <w:t xml:space="preserve">Республиканский 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или </w:t>
            </w:r>
            <w:r>
              <w:rPr>
                <w:b w:val="0"/>
                <w:kern w:val="0"/>
                <w:sz w:val="26"/>
                <w:szCs w:val="26"/>
              </w:rPr>
              <w:t>республиканский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 орган исполнитель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ной власти, на который в соответствии с нормативными правовыми актами воз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ложены функции по подготовке проекта нормативного правового акта (далее – разработчик):</w:t>
            </w:r>
          </w:p>
          <w:p w:rsidR="00AD358B" w:rsidRPr="00410D6B" w:rsidRDefault="00AD358B" w:rsidP="0048062C">
            <w:pPr>
              <w:pStyle w:val="a3"/>
              <w:jc w:val="center"/>
              <w:rPr>
                <w:kern w:val="0"/>
                <w:sz w:val="26"/>
                <w:szCs w:val="26"/>
              </w:rPr>
            </w:pPr>
            <w:r w:rsidRPr="00410D6B">
              <w:rPr>
                <w:sz w:val="26"/>
                <w:szCs w:val="26"/>
                <w:u w:val="single"/>
              </w:rPr>
              <w:t>_Министерство лесного хозяйства Республики Татарстан</w:t>
            </w:r>
          </w:p>
          <w:p w:rsidR="00AD358B" w:rsidRPr="00A97CF9" w:rsidRDefault="00AD358B" w:rsidP="0048062C">
            <w:pPr>
              <w:pStyle w:val="10"/>
              <w:spacing w:before="0" w:after="0"/>
              <w:rPr>
                <w:b w:val="0"/>
                <w:sz w:val="26"/>
                <w:szCs w:val="26"/>
              </w:rPr>
            </w:pPr>
            <w:r w:rsidRPr="00A97CF9">
              <w:rPr>
                <w:b w:val="0"/>
                <w:sz w:val="26"/>
                <w:szCs w:val="26"/>
              </w:rPr>
              <w:t>(указываются полное и краткое наименования, здесь и далее текстовое описание приводится обычным шрифтом Times New Roman 14 размера)</w:t>
            </w:r>
          </w:p>
        </w:tc>
      </w:tr>
      <w:tr w:rsidR="00AD358B" w:rsidRPr="00A97CF9" w:rsidTr="0048062C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Сведения о </w:t>
            </w:r>
            <w:r>
              <w:rPr>
                <w:b w:val="0"/>
                <w:kern w:val="0"/>
                <w:sz w:val="26"/>
                <w:szCs w:val="26"/>
              </w:rPr>
              <w:t>республиканских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 органах исполнительной власти – соисполнителях: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AD358B" w:rsidRPr="00A97CF9" w:rsidTr="0048062C">
        <w:trPr>
          <w:cantSplit/>
          <w:trHeight w:val="982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Вид и наименование проекта нормативного правового акта:</w:t>
            </w:r>
          </w:p>
          <w:p w:rsidR="00AD358B" w:rsidRPr="00410D6B" w:rsidRDefault="00AD358B" w:rsidP="0048062C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0D6B">
              <w:rPr>
                <w:rFonts w:ascii="Times New Roman" w:hAnsi="Times New Roman"/>
                <w:b/>
                <w:sz w:val="26"/>
                <w:szCs w:val="26"/>
              </w:rPr>
              <w:t>Указ Президента Республики Татарстан от 13.07.2013 № УП-627 «Об ут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10D6B">
              <w:rPr>
                <w:rFonts w:ascii="Times New Roman" w:hAnsi="Times New Roman"/>
                <w:b/>
                <w:sz w:val="26"/>
                <w:szCs w:val="26"/>
              </w:rPr>
              <w:t>верждении Административного регламента  исполнения Министерством лесного хозяйства Республики Татарстан государственной функции по федеральному государственному лесному надзору (лесной охране) путем проведения проверок соблюдения лесного законодательства и принятия мер по результатам проверок».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AD358B" w:rsidRPr="00A97CF9" w:rsidTr="0048062C">
        <w:trPr>
          <w:cantSplit/>
          <w:trHeight w:val="251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Предполагаемая дата вступления в силу проекта акта: </w:t>
            </w:r>
          </w:p>
          <w:p w:rsidR="00AD358B" w:rsidRPr="00410D6B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10D6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__________________6 августа 2013 года</w:t>
            </w:r>
            <w:r w:rsidRPr="00410D6B">
              <w:rPr>
                <w:rFonts w:ascii="Times New Roman" w:hAnsi="Times New Roman"/>
                <w:sz w:val="26"/>
                <w:szCs w:val="26"/>
                <w:u w:val="single"/>
              </w:rPr>
              <w:t>_______________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(указать дату; если положения вводятся в действие в разное время, указывается в разделе 13)</w:t>
            </w:r>
          </w:p>
        </w:tc>
      </w:tr>
      <w:tr w:rsidR="00AD358B" w:rsidRPr="00A97CF9" w:rsidTr="0048062C">
        <w:trPr>
          <w:cantSplit/>
          <w:trHeight w:val="1511"/>
        </w:trPr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410D6B" w:rsidRDefault="00AD358B" w:rsidP="0048062C">
            <w:pPr>
              <w:pStyle w:val="a3"/>
              <w:rPr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регулирования, необходимость распростра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нения предлагаемого регулирования на ранее возникшие отношения:</w:t>
            </w:r>
            <w:r>
              <w:rPr>
                <w:b w:val="0"/>
                <w:kern w:val="0"/>
                <w:sz w:val="26"/>
                <w:szCs w:val="26"/>
              </w:rPr>
              <w:t xml:space="preserve"> </w:t>
            </w:r>
            <w:r w:rsidRPr="00410D6B">
              <w:rPr>
                <w:kern w:val="0"/>
                <w:sz w:val="26"/>
                <w:szCs w:val="26"/>
                <w:u w:val="single"/>
              </w:rPr>
              <w:t>не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не име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ется / имеется</w:t>
            </w:r>
          </w:p>
        </w:tc>
      </w:tr>
      <w:tr w:rsidR="00AD358B" w:rsidRPr="00A97CF9" w:rsidTr="0048062C">
        <w:trPr>
          <w:cantSplit/>
          <w:trHeight w:val="1417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343D00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Краткое описание проблемы, на решение которой направлен предлагаемый спо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соб регулирования:</w:t>
            </w:r>
          </w:p>
          <w:p w:rsidR="00AD358B" w:rsidRDefault="00AD358B" w:rsidP="0048062C">
            <w:pPr>
              <w:ind w:firstLine="600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Соблюдение обязательных требований, предъявляемых к юридиче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ским лицам или индивидуальным предпринимателям</w:t>
            </w:r>
            <w:r w:rsidRPr="009A2AA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в области использо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вания, охраны, защиты и воспроизводства лесов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.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AD358B" w:rsidRPr="00A97CF9" w:rsidTr="0048062C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rPr>
                <w:trHeight w:val="77"/>
              </w:trPr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Краткое описание целей предлагаемого регулирования:</w:t>
            </w:r>
          </w:p>
          <w:p w:rsidR="00AD358B" w:rsidRPr="00343D00" w:rsidRDefault="00AD358B" w:rsidP="004806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Реализация положений лесного законодательства Российской Федерации при осуществлении государственной функции и повышение эффективно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сти ее реализации.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AD358B" w:rsidRPr="00A97CF9" w:rsidTr="0048062C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AD358B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Проведение</w:t>
            </w:r>
            <w:r w:rsidRPr="00410D6B">
              <w:rPr>
                <w:rFonts w:ascii="Times New Roman" w:hAnsi="Times New Roman"/>
                <w:b/>
                <w:sz w:val="26"/>
                <w:szCs w:val="26"/>
              </w:rPr>
              <w:t xml:space="preserve"> проверок соблюдения лесного законодательства и принятия мер по результатам проверок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AD358B" w:rsidRPr="00A97CF9" w:rsidTr="0048062C">
        <w:trPr>
          <w:cantSplit/>
          <w:trHeight w:val="1193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spacing w:line="312" w:lineRule="auto"/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начало: </w:t>
            </w:r>
            <w:r w:rsidRPr="009A738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«__24_»__сентября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___2013</w:t>
            </w:r>
            <w:r w:rsidRPr="009A738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г.;</w:t>
            </w:r>
          </w:p>
          <w:p w:rsidR="00AD358B" w:rsidRPr="00A97CF9" w:rsidRDefault="00AD358B" w:rsidP="0048062C">
            <w:pPr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окончание: </w:t>
            </w:r>
            <w:r w:rsidRPr="009A738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«_15__»_октября__ 2013г.</w:t>
            </w:r>
          </w:p>
        </w:tc>
      </w:tr>
      <w:tr w:rsidR="00AD358B" w:rsidRPr="00A97CF9" w:rsidTr="0048062C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Сведения о количестве замечаний и предложений, полученных в ходе публич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ных консультаций: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Всего замечаний и предложений: _</w:t>
            </w:r>
            <w:r w:rsidRPr="009A7381">
              <w:rPr>
                <w:rFonts w:ascii="Times New Roman" w:hAnsi="Times New Roman"/>
                <w:sz w:val="26"/>
                <w:szCs w:val="26"/>
                <w:u w:val="single"/>
              </w:rPr>
              <w:t>___</w:t>
            </w:r>
            <w:r w:rsidRPr="009A738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-_</w:t>
            </w:r>
            <w:r w:rsidRPr="009A7381">
              <w:rPr>
                <w:rFonts w:ascii="Times New Roman" w:hAnsi="Times New Roman"/>
                <w:sz w:val="26"/>
                <w:szCs w:val="26"/>
                <w:u w:val="single"/>
              </w:rPr>
              <w:t>____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 xml:space="preserve">_, из них учтено: </w:t>
            </w:r>
            <w:r w:rsidRPr="00A97CF9">
              <w:rPr>
                <w:rFonts w:ascii="Times New Roman" w:hAnsi="Times New Roman"/>
                <w:sz w:val="26"/>
                <w:szCs w:val="26"/>
              </w:rPr>
              <w:br/>
              <w:t>полностью: ____</w:t>
            </w:r>
            <w:r w:rsidRPr="009A7381">
              <w:rPr>
                <w:rFonts w:ascii="Times New Roman" w:hAnsi="Times New Roman"/>
                <w:sz w:val="26"/>
                <w:szCs w:val="26"/>
                <w:u w:val="single"/>
              </w:rPr>
              <w:t>_-_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______, учтено частично: ______</w:t>
            </w:r>
            <w:r w:rsidRPr="009A7381">
              <w:rPr>
                <w:rFonts w:ascii="Times New Roman" w:hAnsi="Times New Roman"/>
                <w:sz w:val="26"/>
                <w:szCs w:val="26"/>
                <w:u w:val="single"/>
              </w:rPr>
              <w:t>-_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AD358B" w:rsidRDefault="00AD358B" w:rsidP="004806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соответствии с установленным порядком Административный регламент размещен на официальном сайте Министерства  15.07.2013 г.</w:t>
            </w:r>
          </w:p>
          <w:p w:rsidR="00AD358B" w:rsidRPr="009A7381" w:rsidRDefault="00AD358B" w:rsidP="004806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Заключений и предложений субъектов предпринимательской и иной дея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тельности по Административному регламенту не поступало.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аполняется по результатам публичного обсуждения.</w:t>
            </w:r>
          </w:p>
        </w:tc>
      </w:tr>
      <w:tr w:rsidR="00AD358B" w:rsidRPr="00A97CF9" w:rsidTr="0048062C">
        <w:trPr>
          <w:cantSplit/>
          <w:trHeight w:val="2140"/>
        </w:trPr>
        <w:tc>
          <w:tcPr>
            <w:tcW w:w="92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Контактная информация исполнителя разработчика: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AD358B" w:rsidRPr="00A97CF9" w:rsidTr="0048062C">
              <w:tc>
                <w:tcPr>
                  <w:tcW w:w="934" w:type="dxa"/>
                </w:tcPr>
                <w:p w:rsidR="00AD358B" w:rsidRPr="00A97CF9" w:rsidRDefault="00AD358B" w:rsidP="0048062C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8404EE" w:rsidRDefault="00AD358B" w:rsidP="0048062C">
            <w:pPr>
              <w:spacing w:line="36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Ф.И.О.:  </w:t>
            </w:r>
            <w:r w:rsidRPr="008404EE">
              <w:rPr>
                <w:rFonts w:ascii="Times New Roman" w:hAnsi="Times New Roman"/>
                <w:sz w:val="26"/>
                <w:szCs w:val="26"/>
                <w:u w:val="single"/>
              </w:rPr>
              <w:t>Зайцева Марина Вячеславовна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2"/>
            </w:tblGrid>
            <w:tr w:rsidR="00AD358B" w:rsidRPr="00A97CF9" w:rsidTr="0048062C">
              <w:tc>
                <w:tcPr>
                  <w:tcW w:w="922" w:type="dxa"/>
                </w:tcPr>
                <w:p w:rsidR="00AD358B" w:rsidRPr="00A97CF9" w:rsidRDefault="00AD358B" w:rsidP="0048062C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8404EE" w:rsidRDefault="00AD358B" w:rsidP="0048062C">
            <w:pPr>
              <w:spacing w:line="36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Должность: _</w:t>
            </w:r>
            <w:r w:rsidRPr="008404EE">
              <w:rPr>
                <w:rFonts w:ascii="Times New Roman" w:hAnsi="Times New Roman"/>
                <w:sz w:val="26"/>
                <w:szCs w:val="26"/>
                <w:u w:val="single"/>
              </w:rPr>
              <w:t>начальник отдела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4"/>
            </w:tblGrid>
            <w:tr w:rsidR="00AD358B" w:rsidRPr="00A97CF9" w:rsidTr="0048062C">
              <w:tc>
                <w:tcPr>
                  <w:tcW w:w="934" w:type="dxa"/>
                </w:tcPr>
                <w:p w:rsidR="00AD358B" w:rsidRPr="00A97CF9" w:rsidRDefault="00AD358B" w:rsidP="0048062C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8404EE" w:rsidRDefault="00AD358B" w:rsidP="0048062C">
            <w:pPr>
              <w:spacing w:line="36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Тел: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404EE">
              <w:rPr>
                <w:rFonts w:ascii="Times New Roman" w:hAnsi="Times New Roman"/>
                <w:sz w:val="26"/>
                <w:szCs w:val="26"/>
                <w:u w:val="single"/>
              </w:rPr>
              <w:t>843)2213718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2"/>
            </w:tblGrid>
            <w:tr w:rsidR="00AD358B" w:rsidRPr="008404EE" w:rsidTr="0048062C">
              <w:tc>
                <w:tcPr>
                  <w:tcW w:w="922" w:type="dxa"/>
                </w:tcPr>
                <w:p w:rsidR="00AD358B" w:rsidRPr="008404EE" w:rsidRDefault="00AD358B" w:rsidP="0048062C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404EE">
              <w:rPr>
                <w:rFonts w:ascii="Times New Roman" w:hAnsi="Times New Roman"/>
                <w:sz w:val="26"/>
                <w:szCs w:val="26"/>
              </w:rPr>
              <w:t xml:space="preserve">Адрес электронной почты: </w:t>
            </w:r>
            <w:r w:rsidRPr="008404EE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r:id="rId7" w:history="1">
              <w:r w:rsidRPr="008404EE">
                <w:rPr>
                  <w:rStyle w:val="a5"/>
                  <w:rFonts w:ascii="Times New Roman" w:hAnsi="Times New Roman"/>
                  <w:sz w:val="28"/>
                  <w:szCs w:val="28"/>
                </w:rPr>
                <w:t>Marina.Zayceva@tatar.ru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AD358B" w:rsidRPr="00A97CF9" w:rsidRDefault="00AD358B" w:rsidP="00AD358B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469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8"/>
        <w:gridCol w:w="3387"/>
      </w:tblGrid>
      <w:tr w:rsidR="00AD358B" w:rsidRPr="00A97CF9" w:rsidTr="0048062C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58B" w:rsidRPr="00A97CF9" w:rsidRDefault="00AD358B" w:rsidP="0048062C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Степень регулирующего воздействия положений проекта акта</w:t>
            </w:r>
          </w:p>
        </w:tc>
      </w:tr>
      <w:tr w:rsidR="00AD358B" w:rsidRPr="00A97CF9" w:rsidTr="0048062C">
        <w:trPr>
          <w:cantSplit/>
        </w:trPr>
        <w:tc>
          <w:tcPr>
            <w:tcW w:w="31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8404EE" w:rsidRDefault="00AD358B" w:rsidP="0048062C">
            <w:pPr>
              <w:pStyle w:val="a3"/>
              <w:rPr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Степень регулирующего воздействия положе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ний проекта акта:</w:t>
            </w:r>
            <w:r>
              <w:rPr>
                <w:b w:val="0"/>
                <w:kern w:val="0"/>
                <w:sz w:val="26"/>
                <w:szCs w:val="26"/>
              </w:rPr>
              <w:t xml:space="preserve"> </w:t>
            </w:r>
            <w:r>
              <w:rPr>
                <w:kern w:val="0"/>
                <w:sz w:val="26"/>
                <w:szCs w:val="26"/>
              </w:rPr>
              <w:t>высокая</w:t>
            </w:r>
          </w:p>
        </w:tc>
        <w:tc>
          <w:tcPr>
            <w:tcW w:w="18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высокая / средняя / низкая</w:t>
            </w:r>
          </w:p>
        </w:tc>
      </w:tr>
      <w:tr w:rsidR="00AD358B" w:rsidRPr="00A97CF9" w:rsidTr="0048062C">
        <w:trPr>
          <w:cantSplit/>
          <w:trHeight w:val="11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Обоснование отнесения к определенной степени регулирующего воздействия:</w:t>
            </w:r>
          </w:p>
          <w:p w:rsidR="00AD358B" w:rsidRPr="008404EE" w:rsidRDefault="00AD358B" w:rsidP="0048062C">
            <w:pPr>
              <w:ind w:firstLine="600"/>
              <w:rPr>
                <w:rFonts w:ascii="Times New Roman" w:hAnsi="Times New Roman"/>
                <w:b/>
                <w:sz w:val="26"/>
                <w:szCs w:val="26"/>
              </w:rPr>
            </w:pP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Административный регламент определяет требования, сроки про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ведения проверок, последовательность действий (административных процедур) при осуществлении федерального государственного лесного надзора (лесной охраны) путем проведения  проверок соблюдения лес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ного законодательства и принятия мер по результатам проверок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AD358B" w:rsidRPr="00A97CF9" w:rsidRDefault="00AD358B" w:rsidP="00AD358B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3"/>
      </w:tblGrid>
      <w:tr w:rsidR="00AD358B" w:rsidRPr="00A97CF9" w:rsidTr="0048062C">
        <w:trPr>
          <w:cantSplit/>
        </w:trPr>
        <w:tc>
          <w:tcPr>
            <w:tcW w:w="92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58B" w:rsidRPr="00A97CF9" w:rsidRDefault="00AD358B" w:rsidP="0048062C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Описание проблемы, на решение которой направлен предлагаемый способ регулирования, оценка негативных эффектов, возникающих в связи с нали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чием рассматриваемой проблемы</w:t>
            </w:r>
          </w:p>
        </w:tc>
      </w:tr>
      <w:tr w:rsidR="00AD358B" w:rsidRPr="00A97CF9" w:rsidTr="0048062C">
        <w:trPr>
          <w:cantSplit/>
          <w:trHeight w:val="618"/>
        </w:trPr>
        <w:tc>
          <w:tcPr>
            <w:tcW w:w="92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Формулировка проблемы, на решение которой направлен предлагаемый способ регулирования:</w:t>
            </w:r>
          </w:p>
          <w:p w:rsidR="00AD358B" w:rsidRDefault="00AD358B" w:rsidP="0048062C">
            <w:pPr>
              <w:ind w:firstLine="600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Соблюдение обязательных требований, предъявляемых к юридиче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ским лицам или индивидуальным предпринимателям</w:t>
            </w:r>
            <w:r w:rsidRPr="009A2AA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в области использо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вания, охраны, защиты и воспроизводства лесов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.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AD358B" w:rsidRPr="00A97CF9" w:rsidTr="0048062C">
        <w:trPr>
          <w:cantSplit/>
          <w:trHeight w:val="1094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Характеристика основных негативных эффектов, возникающих в связи с нали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чием проблемы, группы участников отношений, испытывающих негативные эффекты, и их количественные оценки:</w:t>
            </w:r>
          </w:p>
          <w:p w:rsidR="00AD358B" w:rsidRPr="008404EE" w:rsidRDefault="00AD358B" w:rsidP="0048062C">
            <w:pPr>
              <w:ind w:firstLine="600"/>
              <w:rPr>
                <w:rFonts w:ascii="Times New Roman" w:hAnsi="Times New Roman"/>
                <w:b/>
                <w:sz w:val="26"/>
                <w:szCs w:val="26"/>
              </w:rPr>
            </w:pP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Возникновение угрозы причинения вреда жизни, здоровью граждан, вреда животным, растениям, окружающей среде, обеспечение безопасности государства, предупреждение возникновения чрезвычайных ситуаций при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родного и техногенного характера, ликвидация последствий причинения такого вреда.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AD358B" w:rsidRPr="00A97CF9" w:rsidTr="0048062C">
        <w:trPr>
          <w:cantSplit/>
          <w:trHeight w:val="996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Основные причины и факторы существования проблемы:</w:t>
            </w:r>
          </w:p>
          <w:p w:rsidR="00AD358B" w:rsidRPr="008404EE" w:rsidRDefault="00AD358B" w:rsidP="004806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Возникновение угрозы причинения вреда жизни, здоровью граждан, вреда животным, растениям, окружающей среде, обеспечение безопасности госу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дарства, предупреждение возникновения чрезвычайных ситуаций природ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ного и техногенного характера, ликвидация последствий причинения 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кого вреда.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AD358B" w:rsidRPr="00A97CF9" w:rsidTr="0048062C">
        <w:trPr>
          <w:cantSplit/>
          <w:trHeight w:val="571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AD358B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Лесной кодекс Российско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й Федерации от 4 декабря 2006 года №</w:t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200-ФЗ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,</w:t>
            </w:r>
          </w:p>
          <w:p w:rsidR="00AD358B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Федеральн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ый закон от 26 декабря 2008 года № 294-ФЗ «</w:t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О защите прав юридических лиц и индивидуальных предпринимателей при осуществле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нии государственного контроля (над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зора) и муниципального контроля»,</w:t>
            </w:r>
          </w:p>
          <w:p w:rsidR="00AD358B" w:rsidRPr="00E31937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Постановление Пра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вительства РФ от 22 июня 2007 года № 394 «</w:t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Об утвер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ждении Положения об осуществлении федерального государственного 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лесного надзора (лесной охраны)».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AD358B" w:rsidRPr="00A97CF9" w:rsidTr="0048062C">
        <w:trPr>
          <w:cantSplit/>
          <w:trHeight w:val="1268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Причины невозможности решения проблемы участниками соответствующих отношений самостоятельно без вмешательства государства:</w:t>
            </w:r>
          </w:p>
          <w:p w:rsidR="00AD358B" w:rsidRPr="00E31937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hAnsi="Times New Roman"/>
                <w:b/>
                <w:sz w:val="26"/>
                <w:szCs w:val="26"/>
              </w:rPr>
              <w:t>Разработка Административного регламента предусмотрена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1937">
              <w:rPr>
                <w:rFonts w:ascii="Times New Roman" w:hAnsi="Times New Roman"/>
                <w:b/>
                <w:sz w:val="26"/>
                <w:szCs w:val="26"/>
              </w:rPr>
              <w:t>Лесным ко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E31937">
              <w:rPr>
                <w:rFonts w:ascii="Times New Roman" w:hAnsi="Times New Roman"/>
                <w:b/>
                <w:sz w:val="26"/>
                <w:szCs w:val="26"/>
              </w:rPr>
              <w:t>дексом РФ от 4 декабря 2006 года № 200-ФЗ,</w:t>
            </w:r>
          </w:p>
          <w:p w:rsidR="00AD358B" w:rsidRPr="00E31937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Федеральн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ым законом от 26 декабря 2008 года № 294-ФЗ «</w:t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О защите прав юридических лиц и индивидуальных предпринимателей при осуществле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нии государственного контроля (над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зора) и муниципального контроля».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AD358B" w:rsidRPr="00A97CF9" w:rsidTr="0048062C">
        <w:trPr>
          <w:cantSplit/>
          <w:trHeight w:val="360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AD358B" w:rsidRPr="00A97CF9" w:rsidTr="0048062C">
        <w:trPr>
          <w:cantSplit/>
          <w:trHeight w:val="360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Иная информация о проблеме: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____________________________________________________________ 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(в том числе информация о наличии взаимосвязанных проблем и отношений с их характеристикой, уровне развития технологий в данной области, инвестици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онной и инновационной деятельности участников отношений)</w:t>
            </w:r>
          </w:p>
        </w:tc>
      </w:tr>
    </w:tbl>
    <w:p w:rsidR="00AD358B" w:rsidRPr="00A97CF9" w:rsidRDefault="00AD358B" w:rsidP="00AD358B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3"/>
      </w:tblGrid>
      <w:tr w:rsidR="00AD358B" w:rsidRPr="00A97CF9" w:rsidTr="0048062C">
        <w:trPr>
          <w:cantSplit/>
        </w:trPr>
        <w:tc>
          <w:tcPr>
            <w:tcW w:w="92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58B" w:rsidRPr="00A97CF9" w:rsidRDefault="00AD358B" w:rsidP="0048062C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Анализ международного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(</w:t>
            </w:r>
            <w:r w:rsidRPr="00D60F97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российского)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опыта в соответствующих сферах деятельности</w:t>
            </w:r>
          </w:p>
        </w:tc>
      </w:tr>
      <w:tr w:rsidR="00AD358B" w:rsidRPr="00A97CF9" w:rsidTr="0048062C">
        <w:trPr>
          <w:cantSplit/>
        </w:trPr>
        <w:tc>
          <w:tcPr>
            <w:tcW w:w="92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 Международный </w:t>
            </w:r>
            <w:r>
              <w:rPr>
                <w:b w:val="0"/>
                <w:bCs/>
                <w:kern w:val="0"/>
                <w:sz w:val="26"/>
                <w:szCs w:val="26"/>
              </w:rPr>
              <w:t>(</w:t>
            </w:r>
            <w:r w:rsidRPr="00D60F97">
              <w:rPr>
                <w:b w:val="0"/>
                <w:bCs/>
                <w:kern w:val="0"/>
                <w:sz w:val="26"/>
                <w:szCs w:val="26"/>
              </w:rPr>
              <w:t>российск</w:t>
            </w:r>
            <w:r>
              <w:rPr>
                <w:b w:val="0"/>
                <w:bCs/>
                <w:kern w:val="0"/>
                <w:sz w:val="26"/>
                <w:szCs w:val="26"/>
              </w:rPr>
              <w:t>ий</w:t>
            </w:r>
            <w:r w:rsidRPr="00D60F97">
              <w:rPr>
                <w:b w:val="0"/>
                <w:bCs/>
                <w:kern w:val="0"/>
                <w:sz w:val="26"/>
                <w:szCs w:val="26"/>
              </w:rPr>
              <w:t>)</w:t>
            </w:r>
            <w:r>
              <w:rPr>
                <w:b w:val="0"/>
                <w:bCs/>
                <w:kern w:val="0"/>
                <w:sz w:val="26"/>
                <w:szCs w:val="26"/>
              </w:rPr>
              <w:t xml:space="preserve"> </w:t>
            </w:r>
            <w:r w:rsidRPr="00A97CF9">
              <w:rPr>
                <w:b w:val="0"/>
                <w:kern w:val="0"/>
                <w:sz w:val="26"/>
                <w:szCs w:val="26"/>
              </w:rPr>
              <w:t>опыт в соответствующих сферах деятельности: _________________________________________________________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AD358B" w:rsidRPr="00A97CF9" w:rsidTr="0048062C">
        <w:trPr>
          <w:cantSplit/>
          <w:trHeight w:val="360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AD358B" w:rsidRPr="00A97CF9" w:rsidRDefault="00AD358B" w:rsidP="00AD35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8"/>
        <w:gridCol w:w="2835"/>
      </w:tblGrid>
      <w:tr w:rsidR="00AD358B" w:rsidRPr="00A97CF9" w:rsidTr="0048062C">
        <w:trPr>
          <w:cantSplit/>
        </w:trPr>
        <w:tc>
          <w:tcPr>
            <w:tcW w:w="921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58B" w:rsidRPr="00A97CF9" w:rsidRDefault="00AD358B" w:rsidP="0048062C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br w:type="page"/>
              <w:t xml:space="preserve">Цели предлагаемого регулирования и их соответствие принципам правового регулирования, программным документам Президента </w:t>
            </w:r>
            <w:r w:rsidRPr="008E4C08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Республики Татар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8E4C08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стан</w:t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и </w:t>
            </w:r>
            <w:r w:rsidRPr="008E4C08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Кабинета Министров Республики Татарстан</w:t>
            </w:r>
          </w:p>
        </w:tc>
      </w:tr>
      <w:tr w:rsidR="00AD358B" w:rsidRPr="00A97CF9" w:rsidTr="0048062C">
        <w:trPr>
          <w:cantSplit/>
          <w:trHeight w:val="298"/>
        </w:trPr>
        <w:tc>
          <w:tcPr>
            <w:tcW w:w="92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Основание для разработки проекта нормативного правового акта:</w:t>
            </w:r>
          </w:p>
          <w:p w:rsidR="00AD358B" w:rsidRPr="00E31937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hAnsi="Times New Roman"/>
                <w:b/>
                <w:sz w:val="26"/>
                <w:szCs w:val="26"/>
              </w:rPr>
              <w:t>Разработка Административного регламента предусмотрена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1937">
              <w:rPr>
                <w:rFonts w:ascii="Times New Roman" w:hAnsi="Times New Roman"/>
                <w:b/>
                <w:sz w:val="26"/>
                <w:szCs w:val="26"/>
              </w:rPr>
              <w:t>Лесным ко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E31937">
              <w:rPr>
                <w:rFonts w:ascii="Times New Roman" w:hAnsi="Times New Roman"/>
                <w:b/>
                <w:sz w:val="26"/>
                <w:szCs w:val="26"/>
              </w:rPr>
              <w:t>дексом РФ от 4 декабря 2006 года № 200-ФЗ,</w:t>
            </w:r>
          </w:p>
          <w:p w:rsidR="00AD358B" w:rsidRPr="00E31937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Федеральн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ым законом от 26 декабря 2008 года № 294-ФЗ «</w:t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О защите прав юридических лиц и индивидуальных предпринимателей при осуществле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нии государственного контроля (над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зора) и муниципального контроля».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(указывается нормативный правовой акт более высокого уровня, поручение </w:t>
            </w:r>
            <w:r w:rsidRPr="00915400">
              <w:rPr>
                <w:rFonts w:ascii="Times New Roman" w:hAnsi="Times New Roman"/>
                <w:sz w:val="26"/>
                <w:szCs w:val="26"/>
              </w:rPr>
              <w:t>Президента Республики Татарстан и Кабинета Министров Республики Татар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915400">
              <w:rPr>
                <w:rFonts w:ascii="Times New Roman" w:hAnsi="Times New Roman"/>
                <w:sz w:val="26"/>
                <w:szCs w:val="26"/>
              </w:rPr>
              <w:t>стан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, указание на инициативный порядок разработки)</w:t>
            </w:r>
          </w:p>
        </w:tc>
      </w:tr>
      <w:tr w:rsidR="00AD358B" w:rsidRPr="00A97CF9" w:rsidTr="0048062C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2"/>
            </w:tblGrid>
            <w:tr w:rsidR="00AD358B" w:rsidRPr="00A97CF9" w:rsidTr="0048062C">
              <w:tc>
                <w:tcPr>
                  <w:tcW w:w="782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Default="00AD358B" w:rsidP="0048062C">
            <w:pPr>
              <w:pStyle w:val="a3"/>
              <w:ind w:left="1026" w:hanging="99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целей предлагаемого регулирования, их со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отношение с проблемой:</w:t>
            </w:r>
          </w:p>
          <w:p w:rsidR="00AD358B" w:rsidRPr="009A2AA0" w:rsidRDefault="00AD358B" w:rsidP="0048062C">
            <w:pPr>
              <w:rPr>
                <w:b/>
              </w:rPr>
            </w:pPr>
            <w:r w:rsidRPr="009A2AA0">
              <w:rPr>
                <w:rFonts w:ascii="Times New Roman" w:hAnsi="Times New Roman"/>
                <w:b/>
                <w:sz w:val="26"/>
                <w:szCs w:val="26"/>
              </w:rPr>
              <w:t>Реализация положений лесного законодательства Российской Федерации при осуществлении госу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hAnsi="Times New Roman"/>
                <w:b/>
                <w:sz w:val="26"/>
                <w:szCs w:val="26"/>
              </w:rPr>
              <w:t>дарственной функции и повышение эффективности ее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2"/>
            </w:tblGrid>
            <w:tr w:rsidR="00AD358B" w:rsidRPr="00A97CF9" w:rsidTr="0048062C">
              <w:tc>
                <w:tcPr>
                  <w:tcW w:w="782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4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Установленные сроки достижения целей предлагаемого регули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рования:</w:t>
            </w:r>
          </w:p>
        </w:tc>
      </w:tr>
      <w:tr w:rsidR="00AD358B" w:rsidRPr="00A97CF9" w:rsidTr="0048062C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9A2AA0" w:rsidRDefault="00AD358B" w:rsidP="0048062C">
            <w:pPr>
              <w:ind w:firstLine="600"/>
              <w:rPr>
                <w:b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1)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Соблюдение обязательных требова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ний, предъявляемых к юридическим лицам или индивидуальным предпринимателям</w:t>
            </w:r>
            <w:r w:rsidRPr="009A2AA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в области ис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пользования, охраны, защиты и воспроизводства лесов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9A2AA0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Проведение плано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вых и внеплановых проверок юридиче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ских лиц, индивиду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альных предприни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мателей.</w:t>
            </w:r>
          </w:p>
          <w:p w:rsidR="00AD358B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и принятие мер по ре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зультатам проверок</w:t>
            </w:r>
            <w:r w:rsidRPr="009A2AA0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  <w:p w:rsidR="00AD358B" w:rsidRPr="009A2AA0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FB0B38" w:rsidRDefault="00AD358B" w:rsidP="0048062C">
            <w:pPr>
              <w:ind w:firstLine="600"/>
              <w:rPr>
                <w:rFonts w:ascii="Times New Roman" w:hAnsi="Times New Roman"/>
                <w:b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2)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Недопущение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возникновения в про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цессе осуществления  юридическими лицами и ин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дивидуальными предпринимателями деятельности</w:t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 xml:space="preserve"> угрозы причинения вреда жизни, здоровью граж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дан, вреда животным, растениям, окружающей среде, обеспечение безопасности государства, пре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дупреждение возникновения чрезвычайных ситуа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ций природного и техногенного характера, ликви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404EE">
              <w:rPr>
                <w:rFonts w:ascii="Times New Roman" w:hAnsi="Times New Roman"/>
                <w:b/>
                <w:sz w:val="26"/>
                <w:szCs w:val="26"/>
              </w:rPr>
              <w:t>дация последствий причинения такого вреда.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9A2AA0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Проведение плано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вых и внеплановых проверок юридиче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ских лиц, индивиду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альных предприни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мателей.</w:t>
            </w:r>
          </w:p>
          <w:p w:rsidR="00AD358B" w:rsidRPr="00FB0B38" w:rsidRDefault="00AD358B" w:rsidP="0048062C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и принятие мер по ре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9A2AA0">
              <w:rPr>
                <w:rFonts w:ascii="Times New Roman" w:eastAsiaTheme="minorHAnsi" w:hAnsi="Times New Roman"/>
                <w:b/>
                <w:sz w:val="26"/>
                <w:szCs w:val="26"/>
              </w:rPr>
              <w:t>зультатам проверок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</w:tc>
      </w:tr>
      <w:tr w:rsidR="00AD358B" w:rsidRPr="00A97CF9" w:rsidTr="0048062C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98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Документы, содержащие принципы правового регулирования, программные до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кументы </w:t>
            </w:r>
            <w:r w:rsidRPr="00A97CF9">
              <w:rPr>
                <w:b w:val="0"/>
                <w:bCs/>
                <w:kern w:val="0"/>
                <w:sz w:val="26"/>
                <w:szCs w:val="26"/>
              </w:rPr>
              <w:t xml:space="preserve">Президента </w:t>
            </w:r>
            <w:r w:rsidRPr="008E4C08">
              <w:rPr>
                <w:b w:val="0"/>
                <w:bCs/>
                <w:kern w:val="0"/>
                <w:sz w:val="26"/>
                <w:szCs w:val="26"/>
              </w:rPr>
              <w:t>Республики Татарстан</w:t>
            </w:r>
            <w:r w:rsidRPr="00A97CF9">
              <w:rPr>
                <w:b w:val="0"/>
                <w:bCs/>
                <w:kern w:val="0"/>
                <w:sz w:val="26"/>
                <w:szCs w:val="26"/>
              </w:rPr>
              <w:t xml:space="preserve"> и </w:t>
            </w:r>
            <w:r w:rsidRPr="008E4C08">
              <w:rPr>
                <w:b w:val="0"/>
                <w:bCs/>
                <w:kern w:val="0"/>
                <w:sz w:val="26"/>
                <w:szCs w:val="26"/>
              </w:rPr>
              <w:t>Кабинета Министров Республики Татарстан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 с указанием положений, которым соответствуют цели предлагаемого регулирования:</w:t>
            </w:r>
          </w:p>
          <w:p w:rsidR="00AD358B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Лесной кодекс Российско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й Федерации от 4 декабря 2006 года №</w:t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200-ФЗ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,</w:t>
            </w:r>
          </w:p>
          <w:p w:rsidR="00AD358B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Федеральн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ый закон от 26 декабря 2008 года № 294-ФЗ «</w:t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О защите прав юридических лиц и индивидуальных предпринимателей при осуществле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нии государственного контроля (над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зора) и муниципального контроля»,</w:t>
            </w:r>
          </w:p>
          <w:p w:rsidR="00AD358B" w:rsidRPr="00E31937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Постановление Пра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вительства РФ от 22 июня 2007 года № 394 «</w:t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>Об утвер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softHyphen/>
            </w:r>
            <w:r w:rsidRPr="00E31937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ждении Положения об осуществлении федерального государственного 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лесного надзора (лесной охраны)».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AD358B" w:rsidRPr="00A97CF9" w:rsidTr="0048062C">
        <w:trPr>
          <w:cantSplit/>
          <w:trHeight w:val="565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Иная информация о целях предлагаемого регулирования: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AD358B" w:rsidRPr="00A97CF9" w:rsidRDefault="00AD358B" w:rsidP="00AD358B">
      <w:pPr>
        <w:rPr>
          <w:rFonts w:ascii="Times New Roman" w:hAnsi="Times New Roman"/>
          <w:sz w:val="26"/>
          <w:szCs w:val="26"/>
        </w:rPr>
      </w:pPr>
    </w:p>
    <w:p w:rsidR="00AD358B" w:rsidRPr="00A97CF9" w:rsidRDefault="00AD358B" w:rsidP="00AD358B">
      <w:pPr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3"/>
      </w:tblGrid>
      <w:tr w:rsidR="00AD358B" w:rsidRPr="00A97CF9" w:rsidTr="0048062C">
        <w:trPr>
          <w:cantSplit/>
        </w:trPr>
        <w:tc>
          <w:tcPr>
            <w:tcW w:w="92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58B" w:rsidRPr="00A97CF9" w:rsidRDefault="00AD358B" w:rsidP="0048062C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Описание предлагаемого регулирования и иных возможных способов реше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ния проблемы</w:t>
            </w:r>
          </w:p>
        </w:tc>
      </w:tr>
      <w:tr w:rsidR="00AD358B" w:rsidRPr="00A97CF9" w:rsidTr="0048062C">
        <w:trPr>
          <w:cantSplit/>
          <w:trHeight w:val="995"/>
        </w:trPr>
        <w:tc>
          <w:tcPr>
            <w:tcW w:w="92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175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175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предлагаемого способа решения проблемы и преодоления связан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ных с ней негативных эффектов:</w:t>
            </w:r>
          </w:p>
          <w:p w:rsidR="00AD358B" w:rsidRDefault="00AD358B" w:rsidP="0048062C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6"/>
                <w:szCs w:val="26"/>
              </w:rPr>
            </w:pPr>
            <w:r w:rsidRPr="00FB0B38">
              <w:rPr>
                <w:rFonts w:ascii="Times New Roman" w:hAnsi="Times New Roman"/>
                <w:b/>
                <w:sz w:val="26"/>
                <w:szCs w:val="26"/>
              </w:rPr>
              <w:t>Требования к порядку исполнения государственной функции;</w:t>
            </w:r>
          </w:p>
          <w:p w:rsidR="00AD358B" w:rsidRDefault="00AD358B" w:rsidP="0048062C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6"/>
                <w:szCs w:val="26"/>
              </w:rPr>
            </w:pPr>
            <w:r w:rsidRPr="00FB0B38">
              <w:rPr>
                <w:rFonts w:ascii="Times New Roman" w:hAnsi="Times New Roman"/>
                <w:b/>
                <w:sz w:val="26"/>
                <w:szCs w:val="26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AD358B" w:rsidRPr="00C27D9B" w:rsidRDefault="00AD358B" w:rsidP="0048062C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6"/>
                <w:szCs w:val="26"/>
              </w:rPr>
            </w:pPr>
            <w:r w:rsidRPr="00C27D9B">
              <w:rPr>
                <w:rFonts w:ascii="Times New Roman" w:hAnsi="Times New Roman"/>
                <w:b/>
                <w:sz w:val="26"/>
                <w:szCs w:val="26"/>
              </w:rPr>
              <w:t>Порядок и формы контроля за исполнением государственной функции;</w:t>
            </w:r>
          </w:p>
          <w:p w:rsidR="00AD358B" w:rsidRPr="00C27D9B" w:rsidRDefault="00AD358B" w:rsidP="0048062C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6"/>
                <w:szCs w:val="26"/>
              </w:rPr>
            </w:pPr>
            <w:r w:rsidRPr="00C27D9B">
              <w:rPr>
                <w:rFonts w:ascii="Times New Roman" w:hAnsi="Times New Roman"/>
                <w:b/>
                <w:sz w:val="26"/>
                <w:szCs w:val="26"/>
              </w:rPr>
              <w:t>Досудебный (внесудебный) порядок обжалования решений и действий (бездействия) Министерства и ГКУ, а также их должностных лиц.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  <w:p w:rsidR="00AD358B" w:rsidRPr="00A97CF9" w:rsidRDefault="00AD358B" w:rsidP="0048062C">
            <w:pPr>
              <w:ind w:left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AD358B" w:rsidRPr="00A97CF9" w:rsidTr="0048062C">
        <w:trPr>
          <w:cantSplit/>
          <w:trHeight w:val="540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AD358B" w:rsidRPr="00A97CF9" w:rsidTr="0048062C">
        <w:trPr>
          <w:cantSplit/>
          <w:trHeight w:val="540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Обоснование выбора предлагаемого способа решения проблемы: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критериев и причин выбора данного способа как наилучшего (опти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мального) из рассмотренных способов)</w:t>
            </w:r>
          </w:p>
        </w:tc>
      </w:tr>
      <w:tr w:rsidR="00AD358B" w:rsidRPr="00A97CF9" w:rsidTr="0048062C">
        <w:trPr>
          <w:cantSplit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Иная информация о предлагаемом способе решения проблемы: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AD358B" w:rsidRPr="00A97CF9" w:rsidRDefault="00AD358B" w:rsidP="00AD358B">
      <w:pPr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2692"/>
        <w:gridCol w:w="2836"/>
      </w:tblGrid>
      <w:tr w:rsidR="00AD358B" w:rsidRPr="00A97CF9" w:rsidTr="0048062C">
        <w:trPr>
          <w:cantSplit/>
        </w:trPr>
        <w:tc>
          <w:tcPr>
            <w:tcW w:w="921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58B" w:rsidRDefault="00AD358B" w:rsidP="0048062C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Основные группы субъектов предпринимательской и иной экономической деятельности, иные заинтересованные лица, включая органы государствен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ной власти, интересы которых будут затронуты предлагаемым правовым ре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гулированием, оценка количества таких субъектов</w:t>
            </w:r>
          </w:p>
          <w:p w:rsidR="00AD358B" w:rsidRPr="00A97CF9" w:rsidRDefault="00AD358B" w:rsidP="0048062C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111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Количество участни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ков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Прогноз изменения количества в средне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срочном периоде</w:t>
            </w:r>
          </w:p>
        </w:tc>
      </w:tr>
      <w:tr w:rsidR="00AD358B" w:rsidRPr="00A97CF9" w:rsidTr="0048062C">
        <w:trPr>
          <w:cantSplit/>
          <w:trHeight w:val="877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группы субъектов предпринимательской и инве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стиционной деятельности 1)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8B" w:rsidRPr="00C72718" w:rsidRDefault="00AD358B" w:rsidP="001A7D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Действие Админи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стративного регла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мента распростра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 xml:space="preserve">няется на </w:t>
            </w:r>
            <w:r w:rsidR="001A7DCC">
              <w:rPr>
                <w:rFonts w:ascii="Times New Roman" w:hAnsi="Times New Roman"/>
                <w:b/>
                <w:sz w:val="26"/>
                <w:szCs w:val="26"/>
              </w:rPr>
              <w:t>субъекты</w:t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матель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ской деятельности</w:t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866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группы субъектов предпринимательской и инве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стиционной деятельности или иной группы участников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ношений N)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360"/>
        </w:trPr>
        <w:tc>
          <w:tcPr>
            <w:tcW w:w="92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AD358B" w:rsidRPr="00A97CF9" w:rsidRDefault="00AD358B" w:rsidP="00AD358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842"/>
        <w:gridCol w:w="1701"/>
        <w:gridCol w:w="2268"/>
        <w:gridCol w:w="1134"/>
      </w:tblGrid>
      <w:tr w:rsidR="00AD358B" w:rsidRPr="00A97CF9" w:rsidTr="0048062C">
        <w:trPr>
          <w:cantSplit/>
        </w:trPr>
        <w:tc>
          <w:tcPr>
            <w:tcW w:w="921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58B" w:rsidRPr="00A97CF9" w:rsidRDefault="00AD358B" w:rsidP="0048062C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 xml:space="preserve">Новые, изменяемые и отменяемые функции, полномочия, обязанности и права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республиканских</w:t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органов и органов местного самоуправления, а также порядок их реализации </w:t>
            </w:r>
          </w:p>
        </w:tc>
      </w:tr>
      <w:tr w:rsidR="00AD358B" w:rsidRPr="00A97CF9" w:rsidTr="0048062C">
        <w:trPr>
          <w:cantSplit/>
          <w:trHeight w:val="251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AD358B" w:rsidRPr="00A97CF9" w:rsidRDefault="00AD358B" w:rsidP="0048062C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Наименование функции, полно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мочия, обязанно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сти или права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AD358B" w:rsidRPr="00A97CF9" w:rsidRDefault="00AD358B" w:rsidP="0048062C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Характер из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менения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AD358B" w:rsidRPr="00A97CF9" w:rsidRDefault="00AD358B" w:rsidP="0048062C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Предлага-емый поря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док реализа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ции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AD358B" w:rsidRPr="00A97CF9" w:rsidRDefault="00AD358B" w:rsidP="0048062C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Оценка измене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ния трудозатрат по функции</w:t>
            </w:r>
          </w:p>
          <w:p w:rsidR="00AD358B" w:rsidRPr="00A97CF9" w:rsidRDefault="00AD358B" w:rsidP="0048062C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(чел./час в год),  изменения чис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ленности сотруд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ников (чел.)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AD358B" w:rsidRPr="00A97CF9" w:rsidRDefault="00AD358B" w:rsidP="0048062C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Оценка измене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ния по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требно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стей в иных ресур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сах для реали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зации функ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ции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51"/>
        </w:trPr>
        <w:tc>
          <w:tcPr>
            <w:tcW w:w="8079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D358B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Наименование органа: (Орган 1)</w:t>
            </w:r>
          </w:p>
          <w:p w:rsidR="00AD358B" w:rsidRPr="00C72718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Административный регламент не повлечет изменения полномо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чий и компетенции органов государственной власти Российской Федерации,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51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(Функция 1.1)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новая / изме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няемая /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51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(Функция 1.2)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новая / изме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няемая /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51"/>
        </w:trPr>
        <w:tc>
          <w:tcPr>
            <w:tcW w:w="8079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Наименование органа: (Орган 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51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(Функция 2.1)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новая / изме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няемая /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58B" w:rsidRPr="00A97CF9" w:rsidRDefault="00AD358B" w:rsidP="00AD358B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D358B" w:rsidRPr="00A97CF9" w:rsidRDefault="00AD358B" w:rsidP="00AD358B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469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3"/>
        <w:gridCol w:w="4341"/>
        <w:gridCol w:w="2039"/>
      </w:tblGrid>
      <w:tr w:rsidR="00AD358B" w:rsidRPr="00A97CF9" w:rsidTr="0048062C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D358B" w:rsidRPr="00F643B3" w:rsidRDefault="00AD358B" w:rsidP="0048062C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Оценка расходов и возможных поступлений бюджетов бюджетной сис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F643B3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темы Российской Федерации</w:t>
            </w:r>
          </w:p>
        </w:tc>
      </w:tr>
      <w:tr w:rsidR="00AD358B" w:rsidRPr="00A97CF9" w:rsidTr="0048062C">
        <w:trPr>
          <w:cantSplit/>
          <w:trHeight w:val="95"/>
        </w:trPr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F643B3" w:rsidTr="0048062C">
              <w:tc>
                <w:tcPr>
                  <w:tcW w:w="704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F643B3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AD358B" w:rsidRPr="00F643B3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AD358B" w:rsidRPr="00F643B3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Наименование но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F643B3">
              <w:rPr>
                <w:b w:val="0"/>
                <w:kern w:val="0"/>
                <w:sz w:val="26"/>
                <w:szCs w:val="26"/>
              </w:rPr>
              <w:t>вой, изменяемой или отменяемой функ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F643B3">
              <w:rPr>
                <w:b w:val="0"/>
                <w:kern w:val="0"/>
                <w:sz w:val="26"/>
                <w:szCs w:val="26"/>
              </w:rPr>
              <w:t>ции</w:t>
            </w:r>
          </w:p>
        </w:tc>
        <w:tc>
          <w:tcPr>
            <w:tcW w:w="24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F643B3" w:rsidTr="0048062C">
              <w:tc>
                <w:tcPr>
                  <w:tcW w:w="704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F643B3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AD358B" w:rsidRPr="00F643B3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AD358B" w:rsidRPr="00F643B3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Качественное описание расходов и возможных поступлений бюджет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F643B3">
              <w:rPr>
                <w:b w:val="0"/>
                <w:kern w:val="0"/>
                <w:sz w:val="26"/>
                <w:szCs w:val="26"/>
              </w:rPr>
              <w:t>ной системы Российской Федерации</w:t>
            </w:r>
          </w:p>
        </w:tc>
        <w:tc>
          <w:tcPr>
            <w:tcW w:w="11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1"/>
            </w:tblGrid>
            <w:tr w:rsidR="00AD358B" w:rsidRPr="00F643B3" w:rsidTr="0048062C">
              <w:trPr>
                <w:trHeight w:val="336"/>
              </w:trPr>
              <w:tc>
                <w:tcPr>
                  <w:tcW w:w="571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F643B3" w:rsidRDefault="00AD358B" w:rsidP="0048062C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AD358B" w:rsidRPr="00F643B3" w:rsidRDefault="00AD358B" w:rsidP="0048062C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AD358B" w:rsidRPr="00F643B3" w:rsidRDefault="00AD358B" w:rsidP="0048062C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Количествен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F643B3">
              <w:rPr>
                <w:b w:val="0"/>
                <w:kern w:val="0"/>
                <w:sz w:val="26"/>
                <w:szCs w:val="26"/>
              </w:rPr>
              <w:t>ная оценка рас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F643B3">
              <w:rPr>
                <w:b w:val="0"/>
                <w:kern w:val="0"/>
                <w:sz w:val="26"/>
                <w:szCs w:val="26"/>
              </w:rPr>
              <w:t>ходов и воз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F643B3">
              <w:rPr>
                <w:b w:val="0"/>
                <w:kern w:val="0"/>
                <w:sz w:val="26"/>
                <w:szCs w:val="26"/>
              </w:rPr>
              <w:t>можных посту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F643B3">
              <w:rPr>
                <w:b w:val="0"/>
                <w:kern w:val="0"/>
                <w:sz w:val="26"/>
                <w:szCs w:val="26"/>
              </w:rPr>
              <w:t xml:space="preserve">плений, </w:t>
            </w:r>
            <w:r w:rsidRPr="00F643B3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AD358B" w:rsidRPr="00A97CF9" w:rsidTr="0048062C">
        <w:trPr>
          <w:cantSplit/>
          <w:trHeight w:val="9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1"/>
            </w:tblGrid>
            <w:tr w:rsidR="00AD358B" w:rsidRPr="00F643B3" w:rsidTr="0048062C">
              <w:trPr>
                <w:trHeight w:val="336"/>
              </w:trPr>
              <w:tc>
                <w:tcPr>
                  <w:tcW w:w="571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Наименование органа, исполняющего (предполагаемого уполномоченного исполнять) функцию:</w:t>
            </w:r>
          </w:p>
          <w:p w:rsidR="00AD358B" w:rsidRPr="00CB6443" w:rsidRDefault="00AD358B" w:rsidP="0048062C">
            <w:pPr>
              <w:ind w:firstLine="17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 лесного хозяйства Республики Татарстан</w:t>
            </w:r>
          </w:p>
          <w:p w:rsidR="00AD358B" w:rsidRPr="00F643B3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 xml:space="preserve"> (Орган 1)</w:t>
            </w:r>
          </w:p>
        </w:tc>
      </w:tr>
      <w:tr w:rsidR="00AD358B" w:rsidRPr="00A97CF9" w:rsidTr="0048062C">
        <w:trPr>
          <w:cantSplit/>
          <w:trHeight w:val="1308"/>
        </w:trPr>
        <w:tc>
          <w:tcPr>
            <w:tcW w:w="144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28"/>
            </w:tblGrid>
            <w:tr w:rsidR="00AD358B" w:rsidRPr="00F643B3" w:rsidTr="0048062C">
              <w:tc>
                <w:tcPr>
                  <w:tcW w:w="828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2"/>
                      <w:numId w:val="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  <w:r w:rsidRPr="00F643B3">
                    <w:rPr>
                      <w:b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(Указывается функ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F643B3">
              <w:rPr>
                <w:rFonts w:ascii="Times New Roman" w:hAnsi="Times New Roman"/>
                <w:sz w:val="26"/>
                <w:szCs w:val="26"/>
              </w:rPr>
              <w:t>ция 1 из раздела 8)</w:t>
            </w:r>
          </w:p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7"/>
            </w:tblGrid>
            <w:tr w:rsidR="00AD358B" w:rsidRPr="00F643B3" w:rsidTr="0048062C">
              <w:tc>
                <w:tcPr>
                  <w:tcW w:w="787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Единовременные расходы в (указать год возникновения):</w:t>
            </w:r>
          </w:p>
          <w:p w:rsidR="00AD358B" w:rsidRPr="00D4135C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1: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135C">
              <w:rPr>
                <w:rFonts w:ascii="Times New Roman" w:hAnsi="Times New Roman"/>
                <w:b/>
                <w:sz w:val="26"/>
                <w:szCs w:val="26"/>
              </w:rPr>
              <w:t>текущее финанси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D4135C">
              <w:rPr>
                <w:rFonts w:ascii="Times New Roman" w:hAnsi="Times New Roman"/>
                <w:b/>
                <w:sz w:val="26"/>
                <w:szCs w:val="26"/>
              </w:rPr>
              <w:t>рование</w:t>
            </w:r>
          </w:p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N:</w:t>
            </w:r>
          </w:p>
        </w:tc>
        <w:tc>
          <w:tcPr>
            <w:tcW w:w="113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D0151" w:rsidRPr="00C24CC7" w:rsidRDefault="006D0151" w:rsidP="006D0151">
            <w:pPr>
              <w:pStyle w:val="a3"/>
              <w:rPr>
                <w:kern w:val="0"/>
                <w:sz w:val="26"/>
                <w:szCs w:val="26"/>
              </w:rPr>
            </w:pPr>
            <w:r w:rsidRPr="00C24CC7">
              <w:rPr>
                <w:kern w:val="0"/>
                <w:sz w:val="26"/>
                <w:szCs w:val="26"/>
              </w:rPr>
              <w:t>За 9 месяцев 2013 года фонд оплаты труда 4-х спе</w:t>
            </w:r>
            <w:r w:rsidRPr="00C24CC7">
              <w:rPr>
                <w:kern w:val="0"/>
                <w:sz w:val="26"/>
                <w:szCs w:val="26"/>
              </w:rPr>
              <w:softHyphen/>
              <w:t>циали</w:t>
            </w:r>
            <w:r w:rsidRPr="00C24CC7">
              <w:rPr>
                <w:kern w:val="0"/>
                <w:sz w:val="26"/>
                <w:szCs w:val="26"/>
              </w:rPr>
              <w:softHyphen/>
              <w:t>стов ми</w:t>
            </w:r>
            <w:r w:rsidRPr="00C24CC7">
              <w:rPr>
                <w:kern w:val="0"/>
                <w:sz w:val="26"/>
                <w:szCs w:val="26"/>
              </w:rPr>
              <w:softHyphen/>
              <w:t>ни</w:t>
            </w:r>
            <w:r w:rsidRPr="00C24CC7">
              <w:rPr>
                <w:kern w:val="0"/>
                <w:sz w:val="26"/>
                <w:szCs w:val="26"/>
              </w:rPr>
              <w:softHyphen/>
              <w:t>стерства со</w:t>
            </w:r>
            <w:r w:rsidRPr="00C24CC7">
              <w:rPr>
                <w:kern w:val="0"/>
                <w:sz w:val="26"/>
                <w:szCs w:val="26"/>
              </w:rPr>
              <w:softHyphen/>
              <w:t>ставил</w:t>
            </w:r>
          </w:p>
          <w:p w:rsidR="006D0151" w:rsidRPr="00C24CC7" w:rsidRDefault="006D0151" w:rsidP="006D015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935311,19 руб.</w:t>
            </w:r>
          </w:p>
          <w:p w:rsidR="006D0151" w:rsidRPr="00C24CC7" w:rsidRDefault="006D0151" w:rsidP="006D015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за год;</w:t>
            </w:r>
          </w:p>
          <w:p w:rsidR="006D0151" w:rsidRPr="00C24CC7" w:rsidRDefault="006D0151" w:rsidP="006D015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страховые на</w:t>
            </w:r>
            <w:r w:rsidRPr="00C24CC7">
              <w:rPr>
                <w:rFonts w:ascii="Times New Roman" w:hAnsi="Times New Roman"/>
                <w:b/>
                <w:sz w:val="26"/>
                <w:szCs w:val="26"/>
              </w:rPr>
              <w:softHyphen/>
              <w:t>числения –</w:t>
            </w:r>
          </w:p>
          <w:p w:rsidR="006D0151" w:rsidRPr="00C24CC7" w:rsidRDefault="006D0151" w:rsidP="006D015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282463,98</w:t>
            </w:r>
          </w:p>
          <w:p w:rsidR="006D0151" w:rsidRPr="00D4135C" w:rsidRDefault="006D0151" w:rsidP="006D015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руб. за год</w:t>
            </w:r>
          </w:p>
          <w:p w:rsidR="00AD358B" w:rsidRPr="00D4135C" w:rsidRDefault="00AD358B" w:rsidP="0048062C"/>
        </w:tc>
      </w:tr>
      <w:tr w:rsidR="00AD358B" w:rsidRPr="00A97CF9" w:rsidTr="0048062C">
        <w:trPr>
          <w:cantSplit/>
          <w:trHeight w:val="94"/>
        </w:trPr>
        <w:tc>
          <w:tcPr>
            <w:tcW w:w="144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0"/>
            </w:tblGrid>
            <w:tr w:rsidR="00AD358B" w:rsidRPr="00F643B3" w:rsidTr="0048062C">
              <w:tc>
                <w:tcPr>
                  <w:tcW w:w="800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Периодические расходы за период ___ годов:</w:t>
            </w:r>
          </w:p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1:</w:t>
            </w:r>
          </w:p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N: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94"/>
        </w:trPr>
        <w:tc>
          <w:tcPr>
            <w:tcW w:w="144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7"/>
            </w:tblGrid>
            <w:tr w:rsidR="00AD358B" w:rsidRPr="00F643B3" w:rsidTr="0048062C">
              <w:tc>
                <w:tcPr>
                  <w:tcW w:w="787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Возможные поступления за период _________ годов:</w:t>
            </w:r>
          </w:p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поступления 1:</w:t>
            </w:r>
          </w:p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поступления N: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94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"/>
            </w:tblGrid>
            <w:tr w:rsidR="00AD358B" w:rsidRPr="00F643B3" w:rsidTr="0048062C">
              <w:tc>
                <w:tcPr>
                  <w:tcW w:w="765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F643B3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един</w:t>
            </w:r>
            <w:r>
              <w:rPr>
                <w:b w:val="0"/>
                <w:kern w:val="0"/>
                <w:sz w:val="26"/>
                <w:szCs w:val="26"/>
              </w:rPr>
              <w:t xml:space="preserve">овременные расходы по  Министерству лесного хозяйства РТ по </w:t>
            </w:r>
            <w:r w:rsidR="008443D0">
              <w:rPr>
                <w:b w:val="0"/>
                <w:kern w:val="0"/>
                <w:sz w:val="26"/>
                <w:szCs w:val="26"/>
              </w:rPr>
              <w:t>9 мес. 2013 года</w:t>
            </w:r>
            <w:r>
              <w:rPr>
                <w:b w:val="0"/>
                <w:kern w:val="0"/>
                <w:sz w:val="26"/>
                <w:szCs w:val="26"/>
              </w:rPr>
              <w:t xml:space="preserve"> (на фонд оплаты труда и страхо</w:t>
            </w:r>
            <w:r>
              <w:rPr>
                <w:b w:val="0"/>
                <w:kern w:val="0"/>
                <w:sz w:val="26"/>
                <w:szCs w:val="26"/>
              </w:rPr>
              <w:softHyphen/>
              <w:t xml:space="preserve">вые начисления) 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58B" w:rsidRPr="00F643B3" w:rsidRDefault="006D0151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1217775,17</w:t>
            </w:r>
          </w:p>
        </w:tc>
      </w:tr>
      <w:tr w:rsidR="00AD358B" w:rsidRPr="00A97CF9" w:rsidTr="0048062C">
        <w:trPr>
          <w:cantSplit/>
          <w:trHeight w:val="94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7"/>
            </w:tblGrid>
            <w:tr w:rsidR="00AD358B" w:rsidRPr="00F643B3" w:rsidTr="0048062C">
              <w:tc>
                <w:tcPr>
                  <w:tcW w:w="777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F643B3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периодические расходы по (Органу 1) за (указанный период):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94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"/>
            </w:tblGrid>
            <w:tr w:rsidR="00AD358B" w:rsidRPr="00F643B3" w:rsidTr="0048062C">
              <w:tc>
                <w:tcPr>
                  <w:tcW w:w="765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F643B3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возможные поступления по (Органу 1) за (указанный период):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69"/>
        </w:trPr>
        <w:tc>
          <w:tcPr>
            <w:tcW w:w="3865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F643B3" w:rsidTr="0048062C">
              <w:tc>
                <w:tcPr>
                  <w:tcW w:w="704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F643B3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Итого единовременные расходы, </w:t>
            </w:r>
          </w:p>
          <w:p w:rsidR="00AD358B" w:rsidRPr="00F643B3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1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58B" w:rsidRPr="00F643B3" w:rsidRDefault="006D0151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1217775,17</w:t>
            </w:r>
          </w:p>
        </w:tc>
      </w:tr>
      <w:tr w:rsidR="00AD358B" w:rsidRPr="00A97CF9" w:rsidTr="0048062C">
        <w:trPr>
          <w:cantSplit/>
          <w:trHeight w:val="267"/>
        </w:trPr>
        <w:tc>
          <w:tcPr>
            <w:tcW w:w="3865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F643B3" w:rsidRDefault="006D0151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4CC7">
              <w:rPr>
                <w:rFonts w:ascii="Times New Roman" w:hAnsi="Times New Roman"/>
                <w:b/>
                <w:sz w:val="26"/>
                <w:szCs w:val="26"/>
              </w:rPr>
              <w:t>1217775,17</w:t>
            </w:r>
          </w:p>
        </w:tc>
      </w:tr>
      <w:tr w:rsidR="00AD358B" w:rsidRPr="00A97CF9" w:rsidTr="0048062C">
        <w:trPr>
          <w:cantSplit/>
          <w:trHeight w:val="267"/>
        </w:trPr>
        <w:tc>
          <w:tcPr>
            <w:tcW w:w="3865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67"/>
        </w:trPr>
        <w:tc>
          <w:tcPr>
            <w:tcW w:w="386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58B" w:rsidRPr="00F643B3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69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69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F643B3" w:rsidTr="0048062C">
              <w:tc>
                <w:tcPr>
                  <w:tcW w:w="704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F643B3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периодические расходы,</w:t>
            </w:r>
          </w:p>
          <w:p w:rsidR="00AD358B" w:rsidRPr="00F643B3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67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D358B" w:rsidRPr="00F643B3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67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135" w:type="pct"/>
            <w:tcBorders>
              <w:left w:val="single" w:sz="4" w:space="0" w:color="auto"/>
              <w:right w:val="doub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67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67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58B" w:rsidRPr="00F643B3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15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F643B3" w:rsidTr="0048062C">
              <w:tc>
                <w:tcPr>
                  <w:tcW w:w="704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F643B3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Итого возможные поступления, </w:t>
            </w:r>
            <w:r w:rsidRPr="00F643B3">
              <w:rPr>
                <w:b w:val="0"/>
                <w:kern w:val="0"/>
                <w:sz w:val="26"/>
                <w:szCs w:val="26"/>
              </w:rPr>
              <w:br/>
              <w:t>в т.ч. по уровням бюджетной системы: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F643B3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D358B" w:rsidRPr="00A97CF9" w:rsidTr="0048062C">
        <w:trPr>
          <w:cantSplit/>
          <w:trHeight w:val="215"/>
        </w:trPr>
        <w:tc>
          <w:tcPr>
            <w:tcW w:w="386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15"/>
        </w:trPr>
        <w:tc>
          <w:tcPr>
            <w:tcW w:w="386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58B" w:rsidRPr="00F643B3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15"/>
        </w:trPr>
        <w:tc>
          <w:tcPr>
            <w:tcW w:w="386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15"/>
        </w:trPr>
        <w:tc>
          <w:tcPr>
            <w:tcW w:w="3865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358B" w:rsidRPr="00F643B3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F643B3" w:rsidTr="0048062C">
              <w:tc>
                <w:tcPr>
                  <w:tcW w:w="704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F643B3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Иные сведения о расходах и возможных поступлениях бюджетов бюджетной системы Российской Федерации: </w:t>
            </w:r>
          </w:p>
          <w:p w:rsidR="00AD358B" w:rsidRPr="00425E8E" w:rsidRDefault="00AD358B" w:rsidP="0048062C">
            <w:pPr>
              <w:pStyle w:val="a3"/>
              <w:ind w:firstLine="317"/>
              <w:rPr>
                <w:kern w:val="0"/>
                <w:sz w:val="26"/>
                <w:szCs w:val="26"/>
              </w:rPr>
            </w:pPr>
            <w:r w:rsidRPr="00425E8E">
              <w:rPr>
                <w:kern w:val="0"/>
                <w:sz w:val="26"/>
                <w:szCs w:val="26"/>
              </w:rPr>
              <w:t xml:space="preserve"> Принятие Административного регламента не потребует дополнитель</w:t>
            </w:r>
            <w:r>
              <w:rPr>
                <w:kern w:val="0"/>
                <w:sz w:val="26"/>
                <w:szCs w:val="26"/>
              </w:rPr>
              <w:softHyphen/>
            </w:r>
            <w:r w:rsidRPr="00425E8E">
              <w:rPr>
                <w:kern w:val="0"/>
                <w:sz w:val="26"/>
                <w:szCs w:val="26"/>
              </w:rPr>
              <w:t>ных ассигнований и не приведет к сокращению доходной  части соответ</w:t>
            </w:r>
            <w:r>
              <w:rPr>
                <w:kern w:val="0"/>
                <w:sz w:val="26"/>
                <w:szCs w:val="26"/>
              </w:rPr>
              <w:softHyphen/>
            </w:r>
            <w:r w:rsidRPr="00425E8E">
              <w:rPr>
                <w:kern w:val="0"/>
                <w:sz w:val="26"/>
                <w:szCs w:val="26"/>
              </w:rPr>
              <w:t>ствующих бюджетов и к негативным социально-экономическим и фи</w:t>
            </w:r>
            <w:r>
              <w:rPr>
                <w:kern w:val="0"/>
                <w:sz w:val="26"/>
                <w:szCs w:val="26"/>
              </w:rPr>
              <w:softHyphen/>
            </w:r>
            <w:r w:rsidRPr="00425E8E">
              <w:rPr>
                <w:kern w:val="0"/>
                <w:sz w:val="26"/>
                <w:szCs w:val="26"/>
              </w:rPr>
              <w:t>нансовым последствиям</w:t>
            </w:r>
          </w:p>
          <w:p w:rsidR="00AD358B" w:rsidRPr="00F643B3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AD358B" w:rsidRPr="00A97CF9" w:rsidTr="0048062C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F643B3" w:rsidTr="0048062C">
              <w:tc>
                <w:tcPr>
                  <w:tcW w:w="704" w:type="dxa"/>
                </w:tcPr>
                <w:p w:rsidR="00AD358B" w:rsidRPr="00F643B3" w:rsidRDefault="00AD358B" w:rsidP="0048062C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F643B3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AD358B" w:rsidRPr="00F643B3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__________________________________________________________</w:t>
            </w:r>
          </w:p>
          <w:p w:rsidR="00AD358B" w:rsidRPr="00F643B3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AD358B" w:rsidRPr="00A97CF9" w:rsidRDefault="00AD358B" w:rsidP="00AD358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5"/>
        <w:gridCol w:w="2994"/>
        <w:gridCol w:w="2992"/>
      </w:tblGrid>
      <w:tr w:rsidR="00AD358B" w:rsidRPr="00A97CF9" w:rsidTr="0048062C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58B" w:rsidRPr="00A97CF9" w:rsidRDefault="00AD358B" w:rsidP="0048062C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Новые обязанности или ограничения для субъектов предпринимательской и иной деятельности или изменение содержания существующих обязанно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стей и ограничений, а также порядок организации их исполнения  </w:t>
            </w:r>
          </w:p>
        </w:tc>
      </w:tr>
      <w:tr w:rsidR="00AD358B" w:rsidRPr="00A97CF9" w:rsidTr="0048062C">
        <w:trPr>
          <w:cantSplit/>
          <w:trHeight w:val="111"/>
        </w:trPr>
        <w:tc>
          <w:tcPr>
            <w:tcW w:w="16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D358B" w:rsidRPr="00A97CF9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Группа участников от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ношений</w:t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D358B" w:rsidRPr="00A97CF9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новых или изменения содержания существующих обязан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ностей и ограничений</w:t>
            </w: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D358B" w:rsidRPr="00A97CF9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Порядок организации исполнения обязанно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стей и ограничений</w:t>
            </w:r>
          </w:p>
        </w:tc>
      </w:tr>
      <w:tr w:rsidR="00AD358B" w:rsidRPr="00A97CF9" w:rsidTr="0048062C">
        <w:trPr>
          <w:cantSplit/>
          <w:trHeight w:val="107"/>
        </w:trPr>
        <w:tc>
          <w:tcPr>
            <w:tcW w:w="1667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группы субъ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ектов предпринима-тельской и инвестици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онной деятельности 1 из раздела 7 сводного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чета)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(Новая обязанность или ограничение с указа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нием положения про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екта нормативного пра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Установление новых обязанностей для </w:t>
            </w:r>
            <w:r w:rsidRPr="00425E8E">
              <w:rPr>
                <w:rFonts w:ascii="Times New Roman" w:hAnsi="Times New Roman"/>
                <w:b/>
                <w:bCs/>
                <w:sz w:val="26"/>
                <w:szCs w:val="26"/>
              </w:rPr>
              <w:t>субъ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softHyphen/>
            </w:r>
            <w:r w:rsidRPr="00425E8E">
              <w:rPr>
                <w:rFonts w:ascii="Times New Roman" w:hAnsi="Times New Roman"/>
                <w:b/>
                <w:bCs/>
                <w:sz w:val="26"/>
                <w:szCs w:val="26"/>
              </w:rPr>
              <w:t>ектов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A97CF9">
              <w:rPr>
                <w:rFonts w:ascii="Times New Roman" w:hAnsi="Times New Roman"/>
                <w:b/>
                <w:bCs/>
                <w:sz w:val="26"/>
                <w:szCs w:val="26"/>
              </w:rPr>
              <w:t>предпринима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/>
                <w:bCs/>
                <w:sz w:val="26"/>
                <w:szCs w:val="26"/>
              </w:rPr>
              <w:t>тельской и иной дея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/>
                <w:bCs/>
                <w:sz w:val="26"/>
                <w:szCs w:val="26"/>
              </w:rPr>
              <w:t>тельнос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ти не преду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softHyphen/>
              <w:t>смотрено.</w:t>
            </w:r>
          </w:p>
        </w:tc>
      </w:tr>
      <w:tr w:rsidR="00AD358B" w:rsidRPr="00A97CF9" w:rsidTr="0048062C">
        <w:trPr>
          <w:cantSplit/>
          <w:trHeight w:val="535"/>
        </w:trPr>
        <w:tc>
          <w:tcPr>
            <w:tcW w:w="166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(Изменение содержания существующей обязан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ности или ограничения с указанием положения проекта нормативного правового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535"/>
        </w:trPr>
        <w:tc>
          <w:tcPr>
            <w:tcW w:w="1667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(Отмена обязанности или ограничения с ука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занием положения про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екта нормативного пра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98"/>
        </w:trPr>
        <w:tc>
          <w:tcPr>
            <w:tcW w:w="1667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группы субъ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ектов предпринима-тельской и инвестици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онной деятельности или иной группы участников отношений N из раздела 7 сводного отчета)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(Новая обязанность или ограничение с указа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нием положения про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екта нормативного пра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96"/>
        </w:trPr>
        <w:tc>
          <w:tcPr>
            <w:tcW w:w="166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(Изменение содержания существующей обязан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ности или ограничения с указанием положения проекта нормативного правового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96"/>
        </w:trPr>
        <w:tc>
          <w:tcPr>
            <w:tcW w:w="166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(Отмена обязанности или ограничения с ука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занием положения про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екта нормативного пра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58B" w:rsidRPr="00A97CF9" w:rsidRDefault="00AD358B" w:rsidP="00AD358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474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3"/>
        <w:gridCol w:w="2604"/>
        <w:gridCol w:w="2474"/>
        <w:gridCol w:w="1660"/>
      </w:tblGrid>
      <w:tr w:rsidR="00AD358B" w:rsidRPr="00A97CF9" w:rsidTr="0048062C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58B" w:rsidRPr="00A97CF9" w:rsidRDefault="00AD358B" w:rsidP="0048062C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ностей и ограничений</w:t>
            </w:r>
          </w:p>
        </w:tc>
      </w:tr>
      <w:tr w:rsidR="00AD358B" w:rsidRPr="00A97CF9" w:rsidTr="0048062C">
        <w:trPr>
          <w:cantSplit/>
          <w:trHeight w:val="89"/>
        </w:trPr>
        <w:tc>
          <w:tcPr>
            <w:tcW w:w="12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Группа субъектов предприниматель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ской и иной эко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номической дея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тельности</w:t>
            </w:r>
          </w:p>
        </w:tc>
        <w:tc>
          <w:tcPr>
            <w:tcW w:w="14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обязанно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сти или ограничения</w:t>
            </w:r>
          </w:p>
        </w:tc>
        <w:tc>
          <w:tcPr>
            <w:tcW w:w="1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видов расходов и возмож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ных доходов</w:t>
            </w:r>
          </w:p>
        </w:tc>
        <w:tc>
          <w:tcPr>
            <w:tcW w:w="9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Количе-ственная оценка, </w:t>
            </w:r>
            <w:r w:rsidRPr="00A97CF9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AD358B" w:rsidRPr="00A97CF9" w:rsidTr="0048062C">
        <w:trPr>
          <w:cantSplit/>
          <w:trHeight w:val="83"/>
        </w:trPr>
        <w:tc>
          <w:tcPr>
            <w:tcW w:w="129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D358B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группы субъектов пред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принима-тельской и инвестиционной деятельности 1 из раздела 7)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Действие Адми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нистративного регламента рас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 xml:space="preserve">пространяется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субъектов </w:t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 xml:space="preserve"> пред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>принимател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ьской деятельности</w:t>
            </w:r>
            <w:r w:rsidRPr="00C727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8B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(Устанавливаемая/ изменяемая/отме-няемая обязанность или ограничение 1)</w:t>
            </w:r>
          </w:p>
          <w:p w:rsidR="00AD358B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AD358B" w:rsidRPr="00425E8E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Устанавливаемая обязанность:</w:t>
            </w:r>
          </w:p>
          <w:p w:rsidR="00AD358B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предъявление должностным ли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цам Министерства лесного хозяйства РТ документов, от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носящихся к пред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мету проверки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D358B" w:rsidRPr="00425E8E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Установление 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вых обязанностей Административ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25E8E">
              <w:rPr>
                <w:rFonts w:ascii="Times New Roman" w:hAnsi="Times New Roman"/>
                <w:b/>
                <w:sz w:val="26"/>
                <w:szCs w:val="26"/>
              </w:rPr>
              <w:t>ным регламентом не предусмотрено.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1. Единовременные расходы: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N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Установле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ние расход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ных обя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занностей для субъек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тов пред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="001A7DCC">
              <w:rPr>
                <w:rFonts w:ascii="Times New Roman" w:hAnsi="Times New Roman"/>
                <w:b/>
                <w:sz w:val="26"/>
                <w:szCs w:val="26"/>
              </w:rPr>
              <w:t>при</w:t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нима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тельской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деятельно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сти не пре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 xml:space="preserve">дусмотрено. </w:t>
            </w:r>
          </w:p>
        </w:tc>
      </w:tr>
      <w:tr w:rsidR="00AD358B" w:rsidRPr="00A97CF9" w:rsidTr="0048062C">
        <w:trPr>
          <w:cantSplit/>
          <w:trHeight w:val="83"/>
        </w:trPr>
        <w:tc>
          <w:tcPr>
            <w:tcW w:w="1290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2. Периодические расходы: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расходов 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83"/>
        </w:trPr>
        <w:tc>
          <w:tcPr>
            <w:tcW w:w="1290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3. Возможные до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ходы: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доходов 1 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доходов 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83"/>
        </w:trPr>
        <w:tc>
          <w:tcPr>
            <w:tcW w:w="1290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(Устанавливаемая/ изменяемая/отме-няемая обязанность или ограничение N)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1. Единовременные расходы: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N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83"/>
        </w:trPr>
        <w:tc>
          <w:tcPr>
            <w:tcW w:w="1290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2. Периодические расходы: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расходов 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83"/>
        </w:trPr>
        <w:tc>
          <w:tcPr>
            <w:tcW w:w="129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3. Возможные до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ходы: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доходов 1 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доходов 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83"/>
        </w:trPr>
        <w:tc>
          <w:tcPr>
            <w:tcW w:w="408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9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8C2D00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Не преду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смотрено</w:t>
            </w:r>
          </w:p>
        </w:tc>
      </w:tr>
      <w:tr w:rsidR="00AD358B" w:rsidRPr="00A97CF9" w:rsidTr="0048062C">
        <w:trPr>
          <w:cantSplit/>
          <w:trHeight w:val="83"/>
        </w:trPr>
        <w:tc>
          <w:tcPr>
            <w:tcW w:w="4086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Итого совокупные ежегодные расходы: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Не преду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смотрено</w:t>
            </w:r>
          </w:p>
        </w:tc>
      </w:tr>
      <w:tr w:rsidR="00AD358B" w:rsidRPr="00A97CF9" w:rsidTr="0048062C">
        <w:trPr>
          <w:cantSplit/>
          <w:trHeight w:val="83"/>
        </w:trPr>
        <w:tc>
          <w:tcPr>
            <w:tcW w:w="4086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Итого совокупные возможные доходы: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358B" w:rsidRPr="008C2D00" w:rsidRDefault="00AD358B" w:rsidP="0048062C">
            <w:pPr>
              <w:pStyle w:val="a3"/>
              <w:rPr>
                <w:kern w:val="0"/>
                <w:sz w:val="26"/>
                <w:szCs w:val="26"/>
              </w:rPr>
            </w:pPr>
            <w:r w:rsidRPr="008C2D00">
              <w:rPr>
                <w:sz w:val="26"/>
                <w:szCs w:val="26"/>
              </w:rPr>
              <w:t>Не предусмотрено</w:t>
            </w:r>
          </w:p>
        </w:tc>
      </w:tr>
      <w:tr w:rsidR="00AD358B" w:rsidRPr="00A97CF9" w:rsidTr="0048062C">
        <w:trPr>
          <w:cantSplit/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расходов и доходов, не поддающихся количественной оценке:</w:t>
            </w:r>
          </w:p>
          <w:p w:rsidR="00AD358B" w:rsidRPr="008C2D00" w:rsidRDefault="00AD358B" w:rsidP="004806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Федеральный государственный лесной надзор (лесная охрана) не предпо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лагает дополнительных расходов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AD358B" w:rsidRPr="00A97CF9" w:rsidTr="0048062C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AD358B" w:rsidRPr="00A97CF9" w:rsidRDefault="00AD358B" w:rsidP="00AD358B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476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3"/>
        <w:gridCol w:w="2202"/>
        <w:gridCol w:w="2226"/>
        <w:gridCol w:w="1823"/>
      </w:tblGrid>
      <w:tr w:rsidR="00AD358B" w:rsidRPr="00A97CF9" w:rsidTr="0048062C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58B" w:rsidRPr="00A97CF9" w:rsidRDefault="00AD358B" w:rsidP="0048062C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Риски решения проблемы предложенным способом регулирования и риски негативных последствий, а также описание методов контроля эффективно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сти избранного способа достижения цели регулирования</w:t>
            </w:r>
          </w:p>
        </w:tc>
      </w:tr>
      <w:tr w:rsidR="00AD358B" w:rsidRPr="00A97CF9" w:rsidTr="0048062C">
        <w:trPr>
          <w:cantSplit/>
          <w:trHeight w:val="1136"/>
        </w:trPr>
        <w:tc>
          <w:tcPr>
            <w:tcW w:w="15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Основные риски реше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ния проблемы предло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женным способом и риски негативных по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следствий</w:t>
            </w:r>
          </w:p>
        </w:tc>
        <w:tc>
          <w:tcPr>
            <w:tcW w:w="12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Оценки вероят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ности наступле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ния рисков</w:t>
            </w:r>
          </w:p>
        </w:tc>
        <w:tc>
          <w:tcPr>
            <w:tcW w:w="12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Методы кон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троля эффектив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ности достиже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ния цели по рис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кам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AD358B" w:rsidRPr="00A97CF9" w:rsidRDefault="00AD358B" w:rsidP="0048062C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Степень кон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троля рисков</w:t>
            </w:r>
          </w:p>
        </w:tc>
      </w:tr>
      <w:tr w:rsidR="00AD358B" w:rsidRPr="00A97CF9" w:rsidTr="0048062C">
        <w:trPr>
          <w:cantSplit/>
          <w:trHeight w:val="50"/>
        </w:trPr>
        <w:tc>
          <w:tcPr>
            <w:tcW w:w="1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Риск 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очень высокая вероятность /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высокая вероят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ность /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средняя вероят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ность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Администра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тивный регла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мент предусмат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ривает четкую регламентацию административ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ных процедур в рамках испол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нения государ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ственной функ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полный / час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тичный /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сутствует</w:t>
            </w:r>
          </w:p>
        </w:tc>
      </w:tr>
      <w:tr w:rsidR="00AD358B" w:rsidRPr="00A97CF9" w:rsidTr="0048062C">
        <w:trPr>
          <w:cantSplit/>
          <w:trHeight w:val="50"/>
        </w:trPr>
        <w:tc>
          <w:tcPr>
            <w:tcW w:w="1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Риск N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очень высокая вероятность /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высокая вероят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ность /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средняя вероят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ность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полный / час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тичный /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сутствует</w:t>
            </w:r>
          </w:p>
        </w:tc>
      </w:tr>
      <w:tr w:rsidR="00AD358B" w:rsidRPr="00A97CF9" w:rsidTr="0048062C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4"/>
            </w:tblGrid>
            <w:tr w:rsidR="00AD358B" w:rsidRPr="00A97CF9" w:rsidTr="0048062C">
              <w:trPr>
                <w:trHeight w:val="326"/>
              </w:trPr>
              <w:tc>
                <w:tcPr>
                  <w:tcW w:w="88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AD358B" w:rsidRPr="00A97CF9" w:rsidRDefault="00AD358B" w:rsidP="00AD35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76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8"/>
        <w:gridCol w:w="1043"/>
        <w:gridCol w:w="519"/>
        <w:gridCol w:w="1537"/>
        <w:gridCol w:w="27"/>
      </w:tblGrid>
      <w:tr w:rsidR="00AD358B" w:rsidRPr="00A97CF9" w:rsidTr="0048062C">
        <w:trPr>
          <w:gridAfter w:val="1"/>
          <w:wAfter w:w="15" w:type="pct"/>
          <w:cantSplit/>
        </w:trPr>
        <w:tc>
          <w:tcPr>
            <w:tcW w:w="4985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58B" w:rsidRPr="00A97CF9" w:rsidRDefault="00AD358B" w:rsidP="0048062C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Предполагаемая дата вступления в силу проекта акта, оценка необходимо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сти установления переходного периода и (или) отсрочки вступления в силу проекта акта либо необходимость распространения предлагаемого регули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рования на ранее возникшие отношения</w:t>
            </w:r>
          </w:p>
        </w:tc>
      </w:tr>
      <w:tr w:rsidR="00AD358B" w:rsidRPr="00A97CF9" w:rsidTr="0048062C">
        <w:trPr>
          <w:cantSplit/>
          <w:trHeight w:val="251"/>
        </w:trPr>
        <w:tc>
          <w:tcPr>
            <w:tcW w:w="414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>
              <w:rPr>
                <w:b w:val="0"/>
                <w:kern w:val="0"/>
                <w:sz w:val="26"/>
                <w:szCs w:val="26"/>
              </w:rPr>
              <w:t>Д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ата вступления в силу акта: 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(если положения вводятся в действие в разное время, указыва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ется статья/пункт проекта акта и дата введения)</w:t>
            </w:r>
          </w:p>
        </w:tc>
        <w:tc>
          <w:tcPr>
            <w:tcW w:w="8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58B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AD358B" w:rsidRPr="008C2D00" w:rsidRDefault="00AD358B" w:rsidP="004806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D00">
              <w:rPr>
                <w:rFonts w:ascii="Times New Roman" w:hAnsi="Times New Roman"/>
                <w:b/>
                <w:sz w:val="26"/>
                <w:szCs w:val="26"/>
              </w:rPr>
              <w:t>06.08.2013</w:t>
            </w:r>
          </w:p>
        </w:tc>
      </w:tr>
      <w:tr w:rsidR="00AD358B" w:rsidRPr="00A97CF9" w:rsidTr="0048062C">
        <w:trPr>
          <w:cantSplit/>
          <w:trHeight w:val="583"/>
        </w:trPr>
        <w:tc>
          <w:tcPr>
            <w:tcW w:w="414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срочки введения предлагаемого регулирования: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есть / нет</w:t>
            </w:r>
          </w:p>
        </w:tc>
      </w:tr>
      <w:tr w:rsidR="00AD358B" w:rsidRPr="00A97CF9" w:rsidTr="0048062C">
        <w:trPr>
          <w:cantSplit/>
          <w:trHeight w:val="157"/>
        </w:trPr>
        <w:tc>
          <w:tcPr>
            <w:tcW w:w="4142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58B" w:rsidRPr="00A97CF9" w:rsidRDefault="00AD358B" w:rsidP="0048062C">
            <w:pPr>
              <w:pStyle w:val="10"/>
              <w:spacing w:before="0" w:after="0"/>
              <w:ind w:left="-37"/>
              <w:rPr>
                <w:b w:val="0"/>
                <w:sz w:val="26"/>
                <w:szCs w:val="26"/>
              </w:rPr>
            </w:pPr>
            <w:r w:rsidRPr="00A97CF9">
              <w:rPr>
                <w:b w:val="0"/>
                <w:sz w:val="26"/>
                <w:szCs w:val="26"/>
              </w:rPr>
              <w:t>есть / нет</w:t>
            </w:r>
          </w:p>
        </w:tc>
      </w:tr>
      <w:tr w:rsidR="00AD358B" w:rsidRPr="00A97CF9" w:rsidTr="0048062C">
        <w:trPr>
          <w:cantSplit/>
          <w:trHeight w:val="157"/>
        </w:trPr>
        <w:tc>
          <w:tcPr>
            <w:tcW w:w="328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2"/>
            </w:tblGrid>
            <w:tr w:rsidR="00AD358B" w:rsidRPr="00A97CF9" w:rsidTr="0048062C">
              <w:tc>
                <w:tcPr>
                  <w:tcW w:w="912" w:type="dxa"/>
                </w:tcPr>
                <w:p w:rsidR="00AD358B" w:rsidRPr="00A97CF9" w:rsidRDefault="00AD358B" w:rsidP="0048062C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 переходного периода: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43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дней с момента принятия про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екта норматив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ного правового акта</w:t>
            </w:r>
          </w:p>
        </w:tc>
      </w:tr>
      <w:tr w:rsidR="00AD358B" w:rsidRPr="00A97CF9" w:rsidTr="0048062C">
        <w:trPr>
          <w:cantSplit/>
          <w:trHeight w:val="157"/>
        </w:trPr>
        <w:tc>
          <w:tcPr>
            <w:tcW w:w="328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8"/>
            </w:tblGrid>
            <w:tr w:rsidR="00AD358B" w:rsidRPr="00A97CF9" w:rsidTr="0048062C">
              <w:tc>
                <w:tcPr>
                  <w:tcW w:w="928" w:type="dxa"/>
                </w:tcPr>
                <w:p w:rsidR="00AD358B" w:rsidRPr="00A97CF9" w:rsidRDefault="00AD358B" w:rsidP="0048062C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Отсрочка введения: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43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pStyle w:val="10"/>
              <w:spacing w:before="0" w:after="0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157"/>
        </w:trPr>
        <w:tc>
          <w:tcPr>
            <w:tcW w:w="328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8"/>
            </w:tblGrid>
            <w:tr w:rsidR="00AD358B" w:rsidRPr="00A97CF9" w:rsidTr="0048062C">
              <w:tc>
                <w:tcPr>
                  <w:tcW w:w="928" w:type="dxa"/>
                </w:tcPr>
                <w:p w:rsidR="00AD358B" w:rsidRPr="00A97CF9" w:rsidRDefault="00AD358B" w:rsidP="0048062C">
                  <w:pPr>
                    <w:numPr>
                      <w:ilvl w:val="2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Период  распространения на ранее возникшие от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ношения: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pStyle w:val="10"/>
              <w:spacing w:before="0" w:after="0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1417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Обоснование необходимости установления переходного периода и (или) от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</w:t>
            </w:r>
          </w:p>
          <w:p w:rsidR="00AD358B" w:rsidRPr="00A97CF9" w:rsidRDefault="00AD358B" w:rsidP="0048062C">
            <w:pPr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AD358B" w:rsidRPr="00A97CF9" w:rsidRDefault="00AD358B" w:rsidP="00AD35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5"/>
        <w:gridCol w:w="1952"/>
        <w:gridCol w:w="1690"/>
        <w:gridCol w:w="1694"/>
        <w:gridCol w:w="1690"/>
      </w:tblGrid>
      <w:tr w:rsidR="00AD358B" w:rsidRPr="00A97CF9" w:rsidTr="0048062C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58B" w:rsidRPr="00A97CF9" w:rsidRDefault="00AD358B" w:rsidP="0048062C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Описание методов контроля эффективности избранного способа достиже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ния целей регулирования, индикативные показатели, программы монито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ринга и иные способы (методы) оценки достижения заявленных целей ре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гулирования</w:t>
            </w:r>
          </w:p>
        </w:tc>
      </w:tr>
      <w:tr w:rsidR="00AD358B" w:rsidRPr="00A97CF9" w:rsidTr="0048062C">
        <w:trPr>
          <w:cantSplit/>
          <w:trHeight w:val="1164"/>
        </w:trPr>
        <w:tc>
          <w:tcPr>
            <w:tcW w:w="10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Наименование целей регули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рования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rPr>
                <w:trHeight w:val="128"/>
              </w:trPr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Показатели (индикаторы) достижения целей регули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рования</w:t>
            </w:r>
          </w:p>
        </w:tc>
        <w:tc>
          <w:tcPr>
            <w:tcW w:w="9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Ед. измере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ния показа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теля (инди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катора)</w:t>
            </w:r>
          </w:p>
        </w:tc>
        <w:tc>
          <w:tcPr>
            <w:tcW w:w="9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2"/>
            </w:tblGrid>
            <w:tr w:rsidR="00AD358B" w:rsidRPr="00A97CF9" w:rsidTr="0048062C">
              <w:tc>
                <w:tcPr>
                  <w:tcW w:w="732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Способ рас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чета показа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теля (инди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катора)</w:t>
            </w:r>
          </w:p>
        </w:tc>
        <w:tc>
          <w:tcPr>
            <w:tcW w:w="9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2"/>
            </w:tblGrid>
            <w:tr w:rsidR="00AD358B" w:rsidRPr="00A97CF9" w:rsidTr="0048062C">
              <w:tc>
                <w:tcPr>
                  <w:tcW w:w="732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информа-ции для рас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чета</w:t>
            </w:r>
          </w:p>
        </w:tc>
      </w:tr>
      <w:tr w:rsidR="00AD358B" w:rsidRPr="00A97CF9" w:rsidTr="0048062C">
        <w:trPr>
          <w:cantSplit/>
          <w:trHeight w:val="150"/>
        </w:trPr>
        <w:tc>
          <w:tcPr>
            <w:tcW w:w="108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1 из раз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дела 5)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1.1)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B82E18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За 9 меся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цев 2013 года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прове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дена</w:t>
            </w: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51 проверка</w:t>
            </w: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 xml:space="preserve"> юридиче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ских лиц и ИП, из них:</w:t>
            </w:r>
          </w:p>
          <w:p w:rsidR="00AD358B" w:rsidRPr="00B82E18" w:rsidRDefault="00AD358B" w:rsidP="0048062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30 </w:t>
            </w: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плано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вых;</w:t>
            </w:r>
          </w:p>
          <w:p w:rsidR="00AD358B" w:rsidRPr="00B82E18" w:rsidRDefault="00AD358B" w:rsidP="004806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 внепла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  <w:t>новая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150"/>
        </w:trPr>
        <w:tc>
          <w:tcPr>
            <w:tcW w:w="108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1.2)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150"/>
        </w:trPr>
        <w:tc>
          <w:tcPr>
            <w:tcW w:w="1088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1.N)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154"/>
        </w:trPr>
        <w:tc>
          <w:tcPr>
            <w:tcW w:w="108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N из раздела 5)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N.1)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153"/>
        </w:trPr>
        <w:tc>
          <w:tcPr>
            <w:tcW w:w="108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N.2)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153"/>
        </w:trPr>
        <w:tc>
          <w:tcPr>
            <w:tcW w:w="108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N.N)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153"/>
        </w:trPr>
        <w:tc>
          <w:tcPr>
            <w:tcW w:w="3116" w:type="pct"/>
            <w:gridSpan w:val="3"/>
            <w:tcBorders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Оценка общих затрат на ведение мониторинга (в среднем в год):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 млн руб.</w:t>
            </w:r>
          </w:p>
        </w:tc>
      </w:tr>
      <w:tr w:rsidR="00AD358B" w:rsidRPr="00A97CF9" w:rsidTr="0048062C">
        <w:trPr>
          <w:cantSplit/>
          <w:trHeight w:val="153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</w:p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AD358B" w:rsidRPr="00A97CF9" w:rsidRDefault="00AD358B" w:rsidP="00AD35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3"/>
        <w:gridCol w:w="1563"/>
        <w:gridCol w:w="1692"/>
        <w:gridCol w:w="1302"/>
        <w:gridCol w:w="1561"/>
      </w:tblGrid>
      <w:tr w:rsidR="00AD358B" w:rsidRPr="00A97CF9" w:rsidTr="0048062C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58B" w:rsidRPr="00A97CF9" w:rsidRDefault="00AD358B" w:rsidP="0048062C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Необходимые для достижения заявленных целей регулирования организаци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онно-технические, методологические, информационные и иные мероприятия</w:t>
            </w:r>
          </w:p>
        </w:tc>
      </w:tr>
      <w:tr w:rsidR="00AD358B" w:rsidRPr="00A97CF9" w:rsidTr="0048062C">
        <w:trPr>
          <w:cantSplit/>
          <w:trHeight w:val="251"/>
        </w:trPr>
        <w:tc>
          <w:tcPr>
            <w:tcW w:w="15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Мероприятия, необхо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димые для достижения целей регулирования</w:t>
            </w:r>
          </w:p>
        </w:tc>
        <w:tc>
          <w:tcPr>
            <w:tcW w:w="8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Сроки ме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роприя-тий</w:t>
            </w: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Объем финанси-рования</w:t>
            </w: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финанси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>рования</w:t>
            </w:r>
          </w:p>
        </w:tc>
      </w:tr>
      <w:tr w:rsidR="00AD358B" w:rsidRPr="00A97CF9" w:rsidTr="0048062C">
        <w:trPr>
          <w:cantSplit/>
          <w:trHeight w:val="251"/>
        </w:trPr>
        <w:tc>
          <w:tcPr>
            <w:tcW w:w="159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D358B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(Мероприятие 1)</w:t>
            </w:r>
          </w:p>
          <w:p w:rsidR="00AD358B" w:rsidRPr="00B82E18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Проведение плано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вых, внеплановых проверок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358B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AD358B" w:rsidRPr="00B82E18" w:rsidRDefault="001A7DCC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Текущее финансиро</w:t>
            </w:r>
            <w:r w:rsidR="00AD358B" w:rsidRPr="00B82E18">
              <w:rPr>
                <w:rFonts w:ascii="Times New Roman" w:hAnsi="Times New Roman"/>
                <w:b/>
                <w:sz w:val="26"/>
                <w:szCs w:val="26"/>
              </w:rPr>
              <w:t>вание</w:t>
            </w:r>
          </w:p>
        </w:tc>
      </w:tr>
      <w:tr w:rsidR="00AD358B" w:rsidRPr="00A97CF9" w:rsidTr="0048062C">
        <w:trPr>
          <w:cantSplit/>
          <w:trHeight w:val="300"/>
        </w:trPr>
        <w:tc>
          <w:tcPr>
            <w:tcW w:w="1594" w:type="pct"/>
            <w:tcBorders>
              <w:left w:val="doub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(Мероприятие N)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358B" w:rsidRPr="00A97CF9" w:rsidRDefault="00AD358B" w:rsidP="004806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58B" w:rsidRPr="00A97CF9" w:rsidTr="0048062C">
        <w:trPr>
          <w:cantSplit/>
          <w:trHeight w:val="250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Общий объем затрат на необходимые для достижения заявленных целей регу</w:t>
            </w:r>
            <w:r>
              <w:rPr>
                <w:b w:val="0"/>
                <w:kern w:val="0"/>
                <w:sz w:val="26"/>
                <w:szCs w:val="26"/>
              </w:rPr>
              <w:softHyphen/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лирования организационно-технические, методологические, информационные и иные мероприятия: </w:t>
            </w:r>
            <w:r>
              <w:rPr>
                <w:b w:val="0"/>
                <w:kern w:val="0"/>
                <w:sz w:val="26"/>
                <w:szCs w:val="26"/>
              </w:rPr>
              <w:t xml:space="preserve"> </w:t>
            </w:r>
            <w:r w:rsidRPr="00B82E18">
              <w:rPr>
                <w:kern w:val="0"/>
                <w:sz w:val="26"/>
                <w:szCs w:val="26"/>
              </w:rPr>
              <w:t>нет</w:t>
            </w:r>
          </w:p>
        </w:tc>
      </w:tr>
    </w:tbl>
    <w:p w:rsidR="00AD358B" w:rsidRPr="00A97CF9" w:rsidRDefault="00AD358B" w:rsidP="00AD35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1"/>
      </w:tblGrid>
      <w:tr w:rsidR="00AD358B" w:rsidRPr="00A97CF9" w:rsidTr="0048062C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358B" w:rsidRPr="00A97CF9" w:rsidRDefault="00AD358B" w:rsidP="0048062C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AD358B" w:rsidRPr="00A97CF9" w:rsidTr="0048062C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Иные необходимые, по мнению разработчика, сведения:</w:t>
            </w:r>
          </w:p>
          <w:p w:rsidR="00AD358B" w:rsidRPr="00B82E18" w:rsidRDefault="00AD358B" w:rsidP="004806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AD358B" w:rsidRPr="00A97CF9" w:rsidTr="0048062C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AD358B" w:rsidRPr="00A97CF9" w:rsidTr="0048062C">
              <w:tc>
                <w:tcPr>
                  <w:tcW w:w="704" w:type="dxa"/>
                </w:tcPr>
                <w:p w:rsidR="00AD358B" w:rsidRPr="00A97CF9" w:rsidRDefault="00AD358B" w:rsidP="0048062C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D358B" w:rsidRPr="00A97CF9" w:rsidRDefault="00AD358B" w:rsidP="0048062C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AD358B" w:rsidRPr="00A97CF9" w:rsidRDefault="00AD358B" w:rsidP="0048062C">
            <w:pPr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AD358B" w:rsidRPr="00A97CF9" w:rsidRDefault="00AD358B" w:rsidP="00AD358B">
      <w:pPr>
        <w:jc w:val="both"/>
        <w:rPr>
          <w:rFonts w:ascii="Times New Roman" w:hAnsi="Times New Roman"/>
          <w:sz w:val="26"/>
          <w:szCs w:val="26"/>
        </w:rPr>
      </w:pPr>
    </w:p>
    <w:p w:rsidR="00AD358B" w:rsidRPr="00A97CF9" w:rsidRDefault="00AD358B" w:rsidP="00AD358B">
      <w:pPr>
        <w:ind w:left="2552" w:hanging="2126"/>
        <w:jc w:val="both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t>Приложение 1. Сводка предложений, поступивших в связи с проведением пуб</w:t>
      </w:r>
      <w:r>
        <w:rPr>
          <w:rFonts w:ascii="Times New Roman" w:hAnsi="Times New Roman"/>
          <w:sz w:val="26"/>
          <w:szCs w:val="26"/>
        </w:rPr>
        <w:softHyphen/>
      </w:r>
      <w:r w:rsidRPr="00A97CF9">
        <w:rPr>
          <w:rFonts w:ascii="Times New Roman" w:hAnsi="Times New Roman"/>
          <w:sz w:val="26"/>
          <w:szCs w:val="26"/>
        </w:rPr>
        <w:t xml:space="preserve">личного обсуждения, с указанием сведений об их учете или причинах отклонения, с перечнем </w:t>
      </w:r>
      <w:r>
        <w:rPr>
          <w:rFonts w:ascii="Times New Roman" w:hAnsi="Times New Roman"/>
          <w:sz w:val="26"/>
          <w:szCs w:val="26"/>
        </w:rPr>
        <w:t>республиканских</w:t>
      </w:r>
      <w:r w:rsidRPr="00A97CF9">
        <w:rPr>
          <w:rFonts w:ascii="Times New Roman" w:hAnsi="Times New Roman"/>
          <w:sz w:val="26"/>
          <w:szCs w:val="26"/>
        </w:rPr>
        <w:t xml:space="preserve"> органов исполнительной власти и представителей предприниматель</w:t>
      </w:r>
      <w:r>
        <w:rPr>
          <w:rFonts w:ascii="Times New Roman" w:hAnsi="Times New Roman"/>
          <w:sz w:val="26"/>
          <w:szCs w:val="26"/>
        </w:rPr>
        <w:softHyphen/>
      </w:r>
      <w:r w:rsidRPr="00A97CF9">
        <w:rPr>
          <w:rFonts w:ascii="Times New Roman" w:hAnsi="Times New Roman"/>
          <w:sz w:val="26"/>
          <w:szCs w:val="26"/>
        </w:rPr>
        <w:t xml:space="preserve">ского сообщества, извещенных о проведении публичных консультаций. </w:t>
      </w:r>
    </w:p>
    <w:p w:rsidR="00AD358B" w:rsidRPr="00A97CF9" w:rsidRDefault="00AD358B" w:rsidP="00AD358B">
      <w:pPr>
        <w:ind w:left="426"/>
        <w:jc w:val="both"/>
        <w:rPr>
          <w:rFonts w:ascii="Times New Roman" w:hAnsi="Times New Roman"/>
          <w:sz w:val="26"/>
          <w:szCs w:val="26"/>
        </w:rPr>
      </w:pPr>
    </w:p>
    <w:p w:rsidR="00AD358B" w:rsidRPr="00A97CF9" w:rsidRDefault="00AD358B" w:rsidP="00AD358B">
      <w:pPr>
        <w:ind w:left="2552" w:hanging="2126"/>
        <w:jc w:val="both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t>Указание на иные приложения (по усмотрению разработчика).</w:t>
      </w:r>
    </w:p>
    <w:p w:rsidR="00AD358B" w:rsidRPr="00A97CF9" w:rsidRDefault="00AD358B" w:rsidP="00AD358B">
      <w:pPr>
        <w:ind w:left="426"/>
        <w:jc w:val="both"/>
        <w:rPr>
          <w:rFonts w:ascii="Times New Roman" w:hAnsi="Times New Roman"/>
          <w:sz w:val="26"/>
          <w:szCs w:val="26"/>
        </w:rPr>
      </w:pPr>
    </w:p>
    <w:p w:rsidR="00AD358B" w:rsidRPr="00A97CF9" w:rsidRDefault="00AD358B" w:rsidP="00AD358B">
      <w:pPr>
        <w:ind w:left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534" w:type="dxa"/>
        <w:tblLook w:val="01E0"/>
      </w:tblPr>
      <w:tblGrid>
        <w:gridCol w:w="5528"/>
        <w:gridCol w:w="3827"/>
      </w:tblGrid>
      <w:tr w:rsidR="00AD358B" w:rsidRPr="00A97CF9" w:rsidTr="0048062C">
        <w:trPr>
          <w:cantSplit/>
        </w:trPr>
        <w:tc>
          <w:tcPr>
            <w:tcW w:w="5528" w:type="dxa"/>
          </w:tcPr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подразделения, ответственного за разработку проекта норма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A97CF9">
              <w:rPr>
                <w:rFonts w:ascii="Times New Roman" w:hAnsi="Times New Roman"/>
                <w:sz w:val="26"/>
                <w:szCs w:val="26"/>
              </w:rPr>
              <w:t>тивного правового акта</w:t>
            </w:r>
          </w:p>
          <w:p w:rsidR="00AD358B" w:rsidRPr="00B82E18" w:rsidRDefault="00AD358B" w:rsidP="00480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Начальник отдела государственного</w:t>
            </w:r>
          </w:p>
          <w:p w:rsidR="00AD358B" w:rsidRPr="00B82E18" w:rsidRDefault="00AD358B" w:rsidP="00480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2E18">
              <w:rPr>
                <w:rFonts w:ascii="Times New Roman" w:hAnsi="Times New Roman"/>
                <w:b/>
                <w:sz w:val="26"/>
                <w:szCs w:val="26"/>
              </w:rPr>
              <w:t>контроля и надзора</w:t>
            </w:r>
          </w:p>
          <w:p w:rsidR="00AD358B" w:rsidRPr="00B82E18" w:rsidRDefault="00AD358B" w:rsidP="00480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82E1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И.М. Магизов</w:t>
            </w:r>
          </w:p>
          <w:p w:rsidR="00AD358B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 (инициалы, фамилия)</w:t>
            </w:r>
          </w:p>
        </w:tc>
        <w:tc>
          <w:tcPr>
            <w:tcW w:w="3827" w:type="dxa"/>
            <w:vAlign w:val="bottom"/>
          </w:tcPr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 _____________</w:t>
            </w:r>
          </w:p>
          <w:p w:rsidR="00AD358B" w:rsidRPr="00A97CF9" w:rsidRDefault="00AD358B" w:rsidP="004806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Дата           Подпись</w:t>
            </w:r>
          </w:p>
        </w:tc>
      </w:tr>
    </w:tbl>
    <w:p w:rsidR="00AD358B" w:rsidRPr="00A97CF9" w:rsidRDefault="00AD358B" w:rsidP="00AD358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D358B" w:rsidRDefault="00AD358B" w:rsidP="00AD358B">
      <w:pPr>
        <w:ind w:left="5103" w:right="-1"/>
        <w:jc w:val="center"/>
        <w:rPr>
          <w:rFonts w:ascii="Times New Roman" w:hAnsi="Times New Roman"/>
          <w:sz w:val="24"/>
          <w:szCs w:val="24"/>
        </w:rPr>
      </w:pPr>
    </w:p>
    <w:p w:rsidR="00AD358B" w:rsidRDefault="00AD358B" w:rsidP="00AD358B">
      <w:pPr>
        <w:ind w:left="5103" w:right="-1"/>
        <w:jc w:val="center"/>
        <w:rPr>
          <w:rFonts w:ascii="Times New Roman" w:hAnsi="Times New Roman"/>
          <w:sz w:val="24"/>
          <w:szCs w:val="24"/>
        </w:rPr>
      </w:pPr>
    </w:p>
    <w:p w:rsidR="00AD358B" w:rsidRDefault="00AD358B" w:rsidP="00AD358B">
      <w:pPr>
        <w:ind w:left="5103" w:right="-1"/>
        <w:jc w:val="center"/>
        <w:rPr>
          <w:rFonts w:ascii="Times New Roman" w:hAnsi="Times New Roman"/>
          <w:sz w:val="24"/>
          <w:szCs w:val="24"/>
        </w:rPr>
      </w:pPr>
    </w:p>
    <w:p w:rsidR="002B6A28" w:rsidRDefault="002B6A28"/>
    <w:sectPr w:rsidR="002B6A28" w:rsidSect="0048062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27" w:rsidRDefault="00851027">
      <w:pPr>
        <w:spacing w:after="0" w:line="240" w:lineRule="auto"/>
      </w:pPr>
      <w:r>
        <w:separator/>
      </w:r>
    </w:p>
  </w:endnote>
  <w:endnote w:type="continuationSeparator" w:id="1">
    <w:p w:rsidR="00851027" w:rsidRDefault="0085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27" w:rsidRDefault="00851027">
      <w:pPr>
        <w:spacing w:after="0" w:line="240" w:lineRule="auto"/>
      </w:pPr>
      <w:r>
        <w:separator/>
      </w:r>
    </w:p>
  </w:footnote>
  <w:footnote w:type="continuationSeparator" w:id="1">
    <w:p w:rsidR="00851027" w:rsidRDefault="0085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17376"/>
      <w:docPartObj>
        <w:docPartGallery w:val="Page Numbers (Top of Page)"/>
        <w:docPartUnique/>
      </w:docPartObj>
    </w:sdtPr>
    <w:sdtContent>
      <w:p w:rsidR="008443D0" w:rsidRDefault="008443D0">
        <w:pPr>
          <w:pStyle w:val="a8"/>
          <w:jc w:val="center"/>
        </w:pPr>
        <w:fldSimple w:instr=" PAGE   \* MERGEFORMAT ">
          <w:r w:rsidR="006D0151">
            <w:rPr>
              <w:noProof/>
            </w:rPr>
            <w:t>11</w:t>
          </w:r>
        </w:fldSimple>
      </w:p>
    </w:sdtContent>
  </w:sdt>
  <w:p w:rsidR="008443D0" w:rsidRDefault="008443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E2EF0"/>
    <w:multiLevelType w:val="multilevel"/>
    <w:tmpl w:val="C54EF3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A16ED"/>
    <w:multiLevelType w:val="multilevel"/>
    <w:tmpl w:val="6390E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403C6"/>
    <w:multiLevelType w:val="multilevel"/>
    <w:tmpl w:val="465A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2915A6"/>
    <w:multiLevelType w:val="multilevel"/>
    <w:tmpl w:val="516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4F42D6"/>
    <w:multiLevelType w:val="multilevel"/>
    <w:tmpl w:val="533A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B36BFC"/>
    <w:multiLevelType w:val="multilevel"/>
    <w:tmpl w:val="F9B2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465D30"/>
    <w:multiLevelType w:val="multilevel"/>
    <w:tmpl w:val="DE5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245EE6"/>
    <w:multiLevelType w:val="multilevel"/>
    <w:tmpl w:val="AFDA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B750F83"/>
    <w:multiLevelType w:val="multilevel"/>
    <w:tmpl w:val="30FEC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5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19"/>
  </w:num>
  <w:num w:numId="14">
    <w:abstractNumId w:val="3"/>
  </w:num>
  <w:num w:numId="15">
    <w:abstractNumId w:val="12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58B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A7DCC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3FE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062C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878FB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107F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0151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550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3D0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27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840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8B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1B3F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0E2C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28E5"/>
    <w:rsid w:val="00F72E1C"/>
    <w:rsid w:val="00F73D59"/>
    <w:rsid w:val="00F73E55"/>
    <w:rsid w:val="00F73ED6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2F46"/>
    <w:rsid w:val="00F83082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8B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AD358B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D358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AD358B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Название Знак"/>
    <w:basedOn w:val="a0"/>
    <w:link w:val="a3"/>
    <w:rsid w:val="00AD358B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AD358B"/>
    <w:pPr>
      <w:numPr>
        <w:numId w:val="1"/>
      </w:numPr>
      <w:jc w:val="center"/>
    </w:pPr>
    <w:rPr>
      <w:rFonts w:ascii="Cambria" w:hAnsi="Cambria"/>
      <w:bCs/>
      <w:szCs w:val="28"/>
    </w:rPr>
  </w:style>
  <w:style w:type="character" w:styleId="a5">
    <w:name w:val="Hyperlink"/>
    <w:basedOn w:val="a0"/>
    <w:uiPriority w:val="99"/>
    <w:semiHidden/>
    <w:unhideWhenUsed/>
    <w:rsid w:val="00AD358B"/>
    <w:rPr>
      <w:color w:val="404040"/>
      <w:u w:val="single"/>
    </w:rPr>
  </w:style>
  <w:style w:type="paragraph" w:customStyle="1" w:styleId="a6">
    <w:name w:val="Прижатый влево"/>
    <w:basedOn w:val="a"/>
    <w:next w:val="a"/>
    <w:uiPriority w:val="99"/>
    <w:rsid w:val="00AD358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AD358B"/>
    <w:rPr>
      <w:color w:val="106BBE"/>
    </w:rPr>
  </w:style>
  <w:style w:type="paragraph" w:styleId="a8">
    <w:name w:val="header"/>
    <w:basedOn w:val="a"/>
    <w:link w:val="a9"/>
    <w:uiPriority w:val="99"/>
    <w:unhideWhenUsed/>
    <w:rsid w:val="00A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358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358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a.Zayce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3</cp:revision>
  <dcterms:created xsi:type="dcterms:W3CDTF">2013-10-17T14:03:00Z</dcterms:created>
  <dcterms:modified xsi:type="dcterms:W3CDTF">2013-10-18T10:33:00Z</dcterms:modified>
</cp:coreProperties>
</file>