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25"/>
        <w:tblW w:w="1018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1685"/>
        <w:gridCol w:w="4476"/>
      </w:tblGrid>
      <w:tr w:rsidR="00E6239C" w:rsidRPr="00E6239C" w14:paraId="41E1D3C9" w14:textId="77777777" w:rsidTr="005E1B54">
        <w:trPr>
          <w:trHeight w:hRule="exact" w:val="1275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449C1" w14:textId="77777777"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8"/>
              </w:rPr>
              <w:t>МИНИСТЕРСТВО</w:t>
            </w:r>
          </w:p>
          <w:p w14:paraId="798E0F9B" w14:textId="77777777"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8"/>
              </w:rPr>
              <w:t>ЛЕСНОГО ХОЗЯЙСТВА</w:t>
            </w:r>
          </w:p>
          <w:p w14:paraId="59F9AABD" w14:textId="77777777"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22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8"/>
              </w:rPr>
              <w:t>РЕСПУБЛИКИ ТАТАРСТАН</w:t>
            </w:r>
          </w:p>
          <w:p w14:paraId="5A180820" w14:textId="77777777"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22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6239C">
              <w:rPr>
                <w:rFonts w:ascii="Times New Roman" w:eastAsia="Times New Roman" w:hAnsi="Times New Roman" w:cs="Times New Roman"/>
                <w:sz w:val="20"/>
                <w:szCs w:val="18"/>
              </w:rPr>
              <w:t>Ямашева пр., д.37 А, г. Казань, 420124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C89F1" w14:textId="77777777" w:rsidR="00E6239C" w:rsidRPr="00E6239C" w:rsidRDefault="00E6239C" w:rsidP="005E1B54">
            <w:pPr>
              <w:tabs>
                <w:tab w:val="left" w:pos="531"/>
                <w:tab w:val="left" w:pos="794"/>
                <w:tab w:val="center" w:pos="4677"/>
                <w:tab w:val="right" w:pos="9355"/>
              </w:tabs>
              <w:spacing w:after="0" w:line="0" w:lineRule="atLeast"/>
              <w:ind w:right="-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9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05264C24" wp14:editId="2943B561">
                  <wp:extent cx="723900" cy="7239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4C5FC" w14:textId="77777777"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exact"/>
              <w:ind w:firstLine="33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4"/>
                <w:lang w:val="tt-RU"/>
              </w:rPr>
            </w:pPr>
            <w:r w:rsidRPr="00E6239C">
              <w:rPr>
                <w:rFonts w:ascii="Times New Roman" w:eastAsia="Arial Unicode MS" w:hAnsi="Times New Roman" w:cs="Times New Roman"/>
                <w:kern w:val="2"/>
                <w:sz w:val="28"/>
                <w:szCs w:val="24"/>
                <w:lang w:val="tt-RU"/>
              </w:rPr>
              <w:t>ТАТАРСТАН РЕСПУБЛИКАСЫ</w:t>
            </w:r>
          </w:p>
          <w:p w14:paraId="466C0972" w14:textId="77777777"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atLeast"/>
              <w:ind w:firstLine="600"/>
              <w:rPr>
                <w:rFonts w:ascii="Times New Roman" w:eastAsia="Arial Unicode MS" w:hAnsi="Times New Roman" w:cs="Times New Roman"/>
                <w:sz w:val="28"/>
                <w:szCs w:val="24"/>
                <w:lang w:val="tt-RU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4"/>
                <w:lang w:val="tt-RU"/>
              </w:rPr>
              <w:t>УРМАН ХУҖАЛЫГЫ</w:t>
            </w:r>
          </w:p>
          <w:p w14:paraId="39B33D65" w14:textId="77777777"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after="0" w:line="300" w:lineRule="atLeast"/>
              <w:ind w:firstLine="884"/>
              <w:rPr>
                <w:rFonts w:ascii="Times New Roman" w:eastAsia="Arial Unicode MS" w:hAnsi="Times New Roman" w:cs="Times New Roman"/>
                <w:sz w:val="28"/>
                <w:szCs w:val="24"/>
                <w:lang w:val="tt-RU"/>
              </w:rPr>
            </w:pPr>
            <w:r w:rsidRPr="00E6239C">
              <w:rPr>
                <w:rFonts w:ascii="Times New Roman" w:eastAsia="Arial Unicode MS" w:hAnsi="Times New Roman" w:cs="Times New Roman"/>
                <w:sz w:val="28"/>
                <w:szCs w:val="24"/>
                <w:lang w:val="tt-RU"/>
              </w:rPr>
              <w:t>МИНИСТРЛЫГЫ</w:t>
            </w:r>
          </w:p>
          <w:p w14:paraId="2C472EF9" w14:textId="77777777" w:rsidR="00E6239C" w:rsidRPr="00E6239C" w:rsidRDefault="00DD327E" w:rsidP="005E1B54">
            <w:pPr>
              <w:tabs>
                <w:tab w:val="center" w:pos="4677"/>
                <w:tab w:val="right" w:pos="9355"/>
              </w:tabs>
              <w:spacing w:after="0" w:line="22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Ямашева пр., 37нче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А </w:t>
            </w:r>
            <w:proofErr w:type="spellStart"/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йорт</w:t>
            </w:r>
            <w:proofErr w:type="spellEnd"/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 Казан ш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tt-RU"/>
              </w:rPr>
              <w:t>ә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/>
              </w:rPr>
              <w:t>h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</w:t>
            </w:r>
            <w:r w:rsidR="00E6239C" w:rsidRPr="00E6239C">
              <w:rPr>
                <w:rFonts w:ascii="Times New Roman" w:eastAsia="Times New Roman" w:hAnsi="Times New Roman" w:cs="Times New Roman"/>
                <w:kern w:val="2"/>
                <w:sz w:val="20"/>
                <w:szCs w:val="18"/>
              </w:rPr>
              <w:t>420124</w:t>
            </w:r>
          </w:p>
        </w:tc>
      </w:tr>
      <w:tr w:rsidR="00E6239C" w:rsidRPr="00E6239C" w14:paraId="378AB0CE" w14:textId="77777777" w:rsidTr="005E1B54">
        <w:trPr>
          <w:trHeight w:val="559"/>
        </w:trPr>
        <w:tc>
          <w:tcPr>
            <w:tcW w:w="10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868AE2" w14:textId="77777777" w:rsidR="00E6239C" w:rsidRPr="00E6239C" w:rsidRDefault="00E6239C" w:rsidP="005E1B54">
            <w:pPr>
              <w:tabs>
                <w:tab w:val="center" w:pos="4677"/>
                <w:tab w:val="right" w:pos="9355"/>
              </w:tabs>
              <w:spacing w:before="240" w:after="0" w:line="276" w:lineRule="auto"/>
              <w:ind w:firstLine="17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Тел. (843) 221-37-01, Факс  221-37-37, Е-</w:t>
            </w:r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mail</w:t>
            </w:r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Minleshoz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@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tatar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сайт: 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Minleshoz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proofErr w:type="spellStart"/>
            <w:r w:rsidRPr="00E6239C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5EADAB39" w14:textId="77777777" w:rsidR="00C129D7" w:rsidRDefault="00C129D7" w:rsidP="00247076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14:paraId="478E821F" w14:textId="197060DA" w:rsidR="009C2C2C" w:rsidRPr="00F91D2E" w:rsidRDefault="00785523" w:rsidP="00247076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  <w:r w:rsidRPr="00F91D2E">
        <w:rPr>
          <w:rFonts w:ascii="Times New Roman" w:hAnsi="Times New Roman" w:cs="Times New Roman"/>
          <w:sz w:val="26"/>
          <w:szCs w:val="26"/>
        </w:rPr>
        <w:t>Кабинет Министров РТ</w:t>
      </w:r>
      <w:r w:rsidR="007234BE" w:rsidRPr="00F91D2E">
        <w:rPr>
          <w:rFonts w:ascii="Times New Roman" w:hAnsi="Times New Roman" w:cs="Times New Roman"/>
          <w:sz w:val="26"/>
          <w:szCs w:val="26"/>
        </w:rPr>
        <w:tab/>
      </w:r>
      <w:r w:rsidR="0063149D" w:rsidRPr="00F91D2E">
        <w:rPr>
          <w:rFonts w:ascii="Times New Roman" w:hAnsi="Times New Roman" w:cs="Times New Roman"/>
          <w:sz w:val="26"/>
          <w:szCs w:val="26"/>
        </w:rPr>
        <w:tab/>
      </w:r>
      <w:r w:rsidR="0063149D" w:rsidRPr="00F91D2E">
        <w:rPr>
          <w:rFonts w:ascii="Times New Roman" w:hAnsi="Times New Roman" w:cs="Times New Roman"/>
          <w:sz w:val="26"/>
          <w:szCs w:val="26"/>
        </w:rPr>
        <w:tab/>
      </w:r>
      <w:r w:rsidR="0063149D" w:rsidRPr="00F91D2E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63149D" w:rsidRPr="00F91D2E">
        <w:rPr>
          <w:rFonts w:ascii="Times New Roman" w:hAnsi="Times New Roman" w:cs="Times New Roman"/>
          <w:sz w:val="26"/>
          <w:szCs w:val="26"/>
        </w:rPr>
        <w:tab/>
      </w:r>
      <w:r w:rsidR="0063149D" w:rsidRPr="00F91D2E">
        <w:rPr>
          <w:rFonts w:ascii="Times New Roman" w:hAnsi="Times New Roman" w:cs="Times New Roman"/>
          <w:sz w:val="26"/>
          <w:szCs w:val="26"/>
        </w:rPr>
        <w:tab/>
      </w:r>
      <w:r w:rsidR="0063149D" w:rsidRPr="00F91D2E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8A2DB2">
        <w:rPr>
          <w:rFonts w:ascii="Times New Roman" w:hAnsi="Times New Roman" w:cs="Times New Roman"/>
          <w:sz w:val="26"/>
          <w:szCs w:val="26"/>
        </w:rPr>
        <w:t>1</w:t>
      </w:r>
      <w:r w:rsidR="00312CA8">
        <w:rPr>
          <w:rFonts w:ascii="Times New Roman" w:hAnsi="Times New Roman" w:cs="Times New Roman"/>
          <w:sz w:val="26"/>
          <w:szCs w:val="26"/>
        </w:rPr>
        <w:t>8</w:t>
      </w:r>
      <w:r w:rsidR="007234BE" w:rsidRPr="00F91D2E">
        <w:rPr>
          <w:rFonts w:ascii="Times New Roman" w:hAnsi="Times New Roman" w:cs="Times New Roman"/>
          <w:sz w:val="26"/>
          <w:szCs w:val="26"/>
        </w:rPr>
        <w:t xml:space="preserve"> </w:t>
      </w:r>
      <w:r w:rsidR="00312CA8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8A2DB2">
        <w:rPr>
          <w:rFonts w:ascii="Times New Roman" w:hAnsi="Times New Roman" w:cs="Times New Roman"/>
          <w:sz w:val="26"/>
          <w:szCs w:val="26"/>
        </w:rPr>
        <w:t>202</w:t>
      </w:r>
      <w:r w:rsidR="00312CA8">
        <w:rPr>
          <w:rFonts w:ascii="Times New Roman" w:hAnsi="Times New Roman" w:cs="Times New Roman"/>
          <w:sz w:val="26"/>
          <w:szCs w:val="26"/>
        </w:rPr>
        <w:t>5</w:t>
      </w:r>
      <w:r w:rsidR="0018335D" w:rsidRPr="00F91D2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91D2E">
        <w:rPr>
          <w:rFonts w:ascii="Times New Roman" w:hAnsi="Times New Roman" w:cs="Times New Roman"/>
          <w:sz w:val="26"/>
          <w:szCs w:val="26"/>
        </w:rPr>
        <w:t>,</w:t>
      </w:r>
    </w:p>
    <w:p w14:paraId="4122C5FD" w14:textId="77777777" w:rsidR="00785523" w:rsidRPr="00F91D2E" w:rsidRDefault="00A61FA7" w:rsidP="00785523">
      <w:pPr>
        <w:spacing w:after="0" w:line="240" w:lineRule="auto"/>
        <w:ind w:left="7080" w:right="-567"/>
        <w:rPr>
          <w:rFonts w:ascii="Times New Roman" w:hAnsi="Times New Roman" w:cs="Times New Roman"/>
          <w:sz w:val="26"/>
          <w:szCs w:val="26"/>
        </w:rPr>
      </w:pPr>
      <w:r w:rsidRPr="00F91D2E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615A">
        <w:rPr>
          <w:rFonts w:ascii="Times New Roman" w:hAnsi="Times New Roman" w:cs="Times New Roman"/>
          <w:sz w:val="26"/>
          <w:szCs w:val="26"/>
        </w:rPr>
        <w:t>10</w:t>
      </w:r>
      <w:r w:rsidR="00785523" w:rsidRPr="00F91D2E">
        <w:rPr>
          <w:rFonts w:ascii="Times New Roman" w:hAnsi="Times New Roman" w:cs="Times New Roman"/>
          <w:sz w:val="26"/>
          <w:szCs w:val="26"/>
        </w:rPr>
        <w:t>:00 ч.</w:t>
      </w:r>
    </w:p>
    <w:p w14:paraId="6E1255DF" w14:textId="77777777" w:rsidR="00247076" w:rsidRPr="00F91D2E" w:rsidRDefault="00247076" w:rsidP="00F91D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075397B" w14:textId="77777777" w:rsidR="00487D5C" w:rsidRPr="00F91D2E" w:rsidRDefault="00487D5C" w:rsidP="003723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2B0C0F" w14:textId="77777777" w:rsidR="00C745BD" w:rsidRDefault="0018335D" w:rsidP="007234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D2E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14:paraId="5A7A7643" w14:textId="77777777" w:rsidR="00193BBB" w:rsidRPr="00F91D2E" w:rsidRDefault="00193BBB" w:rsidP="007234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17C7E0" w14:textId="77777777" w:rsidR="00F91D2E" w:rsidRPr="00F91D2E" w:rsidRDefault="00F91D2E" w:rsidP="007234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65BA68E" w14:textId="77777777" w:rsidR="00785523" w:rsidRPr="00F91D2E" w:rsidRDefault="00785523" w:rsidP="007855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D2E">
        <w:rPr>
          <w:rFonts w:ascii="Times New Roman" w:hAnsi="Times New Roman" w:cs="Times New Roman"/>
          <w:b/>
          <w:sz w:val="26"/>
          <w:szCs w:val="26"/>
        </w:rPr>
        <w:t>Брифинг на тему</w:t>
      </w:r>
    </w:p>
    <w:p w14:paraId="151168AF" w14:textId="77777777" w:rsidR="00864935" w:rsidRDefault="00864935" w:rsidP="008649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D2E">
        <w:rPr>
          <w:rFonts w:ascii="Times New Roman" w:hAnsi="Times New Roman" w:cs="Times New Roman"/>
          <w:b/>
          <w:sz w:val="26"/>
          <w:szCs w:val="26"/>
        </w:rPr>
        <w:t>«</w:t>
      </w:r>
      <w:r w:rsidR="00A572A2" w:rsidRPr="00A572A2">
        <w:rPr>
          <w:rFonts w:ascii="Times New Roman" w:hAnsi="Times New Roman" w:cs="Times New Roman"/>
          <w:b/>
          <w:sz w:val="26"/>
          <w:szCs w:val="26"/>
        </w:rPr>
        <w:t>О</w:t>
      </w:r>
      <w:r w:rsidR="008A2DB2" w:rsidRPr="008A2DB2">
        <w:rPr>
          <w:rFonts w:ascii="Times New Roman" w:hAnsi="Times New Roman" w:cs="Times New Roman"/>
          <w:b/>
          <w:sz w:val="26"/>
          <w:szCs w:val="26"/>
        </w:rPr>
        <w:t xml:space="preserve"> готовности Министерства лесного хозяйства РТ к лесокультурному и пожароопасному сезонам и пре</w:t>
      </w:r>
      <w:r w:rsidR="008A2DB2">
        <w:rPr>
          <w:rFonts w:ascii="Times New Roman" w:hAnsi="Times New Roman" w:cs="Times New Roman"/>
          <w:b/>
          <w:sz w:val="26"/>
          <w:szCs w:val="26"/>
        </w:rPr>
        <w:t>дстоящих природоохранных акциях</w:t>
      </w:r>
      <w:r w:rsidRPr="00F91D2E">
        <w:rPr>
          <w:rFonts w:ascii="Times New Roman" w:hAnsi="Times New Roman" w:cs="Times New Roman"/>
          <w:b/>
          <w:sz w:val="26"/>
          <w:szCs w:val="26"/>
        </w:rPr>
        <w:t>»</w:t>
      </w:r>
    </w:p>
    <w:p w14:paraId="57E9C5E8" w14:textId="77777777" w:rsidR="00193BBB" w:rsidRPr="00F91D2E" w:rsidRDefault="00193BBB" w:rsidP="008649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5A484C" w14:textId="77777777" w:rsidR="007234BE" w:rsidRPr="00F91D2E" w:rsidRDefault="007234BE" w:rsidP="007234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8945E7B" w14:textId="77777777" w:rsidR="00503A4A" w:rsidRPr="00F91D2E" w:rsidRDefault="0063296C" w:rsidP="006E1B4E">
      <w:pPr>
        <w:spacing w:after="0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F91D2E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5F1606" w:rsidRPr="00F91D2E">
        <w:rPr>
          <w:rFonts w:ascii="Times New Roman" w:hAnsi="Times New Roman" w:cs="Times New Roman"/>
          <w:i/>
          <w:sz w:val="26"/>
          <w:szCs w:val="26"/>
        </w:rPr>
        <w:t>Участник</w:t>
      </w:r>
      <w:r w:rsidR="006E1B4E" w:rsidRPr="00F91D2E">
        <w:rPr>
          <w:rFonts w:ascii="Times New Roman" w:hAnsi="Times New Roman" w:cs="Times New Roman"/>
          <w:i/>
          <w:sz w:val="26"/>
          <w:szCs w:val="26"/>
        </w:rPr>
        <w:t>:</w:t>
      </w:r>
    </w:p>
    <w:p w14:paraId="5EF96A7A" w14:textId="77777777" w:rsidR="007234BE" w:rsidRPr="00F91D2E" w:rsidRDefault="007234BE" w:rsidP="007234B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91D2E">
        <w:rPr>
          <w:rFonts w:ascii="Times New Roman" w:hAnsi="Times New Roman" w:cs="Times New Roman"/>
          <w:sz w:val="26"/>
          <w:szCs w:val="26"/>
        </w:rPr>
        <w:t xml:space="preserve">Кузюров Равиль Афраимович </w:t>
      </w:r>
      <w:r w:rsidR="009565A8" w:rsidRPr="00F91D2E">
        <w:rPr>
          <w:rFonts w:ascii="Times New Roman" w:hAnsi="Times New Roman" w:cs="Times New Roman"/>
          <w:sz w:val="26"/>
          <w:szCs w:val="26"/>
        </w:rPr>
        <w:t>–</w:t>
      </w:r>
      <w:r w:rsidRPr="00F91D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565A8" w:rsidRPr="00F91D2E">
        <w:rPr>
          <w:rFonts w:ascii="Times New Roman" w:hAnsi="Times New Roman" w:cs="Times New Roman"/>
          <w:i/>
          <w:sz w:val="26"/>
          <w:szCs w:val="26"/>
        </w:rPr>
        <w:t xml:space="preserve">министр лесного хозяйства Республики </w:t>
      </w:r>
    </w:p>
    <w:p w14:paraId="2176A356" w14:textId="77777777" w:rsidR="000162E0" w:rsidRPr="00F91D2E" w:rsidRDefault="009565A8" w:rsidP="007234BE">
      <w:pPr>
        <w:spacing w:after="0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91D2E">
        <w:rPr>
          <w:rFonts w:ascii="Times New Roman" w:hAnsi="Times New Roman" w:cs="Times New Roman"/>
          <w:i/>
          <w:sz w:val="26"/>
          <w:szCs w:val="26"/>
        </w:rPr>
        <w:t>Татарстан</w:t>
      </w:r>
    </w:p>
    <w:p w14:paraId="5F64EBFD" w14:textId="77777777" w:rsidR="0090615A" w:rsidRPr="00660D0B" w:rsidRDefault="0090615A" w:rsidP="00660D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8C7C25" w14:textId="77777777" w:rsidR="00C730F7" w:rsidRDefault="008775EA" w:rsidP="008775E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настоящее время в Республике Татарстан ведется подготовка к лесокультурному сезону 2025 года. </w:t>
      </w:r>
    </w:p>
    <w:p w14:paraId="04ECDE0D" w14:textId="38304324" w:rsidR="008775EA" w:rsidRDefault="008775EA" w:rsidP="008775E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Л</w:t>
      </w:r>
      <w:r w:rsidR="00660D0B" w:rsidRPr="00193BBB">
        <w:rPr>
          <w:rFonts w:ascii="Times New Roman" w:hAnsi="Times New Roman" w:cs="Times New Roman"/>
          <w:sz w:val="25"/>
          <w:szCs w:val="25"/>
        </w:rPr>
        <w:t xml:space="preserve">есовосстановление </w:t>
      </w:r>
      <w:r w:rsidR="004D511C">
        <w:rPr>
          <w:rFonts w:ascii="Times New Roman" w:hAnsi="Times New Roman" w:cs="Times New Roman"/>
          <w:sz w:val="25"/>
          <w:szCs w:val="25"/>
        </w:rPr>
        <w:t xml:space="preserve">в лесном фонде </w:t>
      </w:r>
      <w:r>
        <w:rPr>
          <w:rFonts w:ascii="Times New Roman" w:hAnsi="Times New Roman" w:cs="Times New Roman"/>
          <w:sz w:val="25"/>
          <w:szCs w:val="25"/>
        </w:rPr>
        <w:t xml:space="preserve">будет проводиться </w:t>
      </w:r>
      <w:r w:rsidR="00660D0B" w:rsidRPr="00193BBB">
        <w:rPr>
          <w:rFonts w:ascii="Times New Roman" w:hAnsi="Times New Roman" w:cs="Times New Roman"/>
          <w:sz w:val="25"/>
          <w:szCs w:val="25"/>
        </w:rPr>
        <w:t>в рамках регионального проекта «Сохранение лесов в Республике Татарстан» федерального проекта «Сохранение лесов» национального проекта «Экологи</w:t>
      </w:r>
      <w:r>
        <w:rPr>
          <w:rFonts w:ascii="Times New Roman" w:hAnsi="Times New Roman" w:cs="Times New Roman"/>
          <w:sz w:val="25"/>
          <w:szCs w:val="25"/>
        </w:rPr>
        <w:t>ческое благополучие</w:t>
      </w:r>
      <w:r w:rsidR="00660D0B" w:rsidRPr="00193BBB">
        <w:rPr>
          <w:rFonts w:ascii="Times New Roman" w:hAnsi="Times New Roman" w:cs="Times New Roman"/>
          <w:sz w:val="25"/>
          <w:szCs w:val="25"/>
        </w:rPr>
        <w:t xml:space="preserve">». </w:t>
      </w:r>
      <w:r w:rsidRPr="008775EA">
        <w:rPr>
          <w:rFonts w:ascii="Times New Roman" w:hAnsi="Times New Roman" w:cs="Times New Roman"/>
          <w:sz w:val="25"/>
          <w:szCs w:val="25"/>
        </w:rPr>
        <w:t>Проектом установлено достижение трех целевых индикаторов – «Отношение площади лесовосстановления и лесоразведения к площади вырубленных и погибших лесных насаждений, %», «Отнесение площадей лесовосстановления к землям, на которых расположены леса (с нарастающим итогом), тыс. га» и «Сокращение площади лесных пожаров на землях лесного фонда по отношению к 2021 году, %».</w:t>
      </w:r>
    </w:p>
    <w:p w14:paraId="68067557" w14:textId="3C3B79B7" w:rsidR="008775EA" w:rsidRDefault="00660D0B" w:rsidP="004D511C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93BBB">
        <w:rPr>
          <w:rFonts w:ascii="Times New Roman" w:hAnsi="Times New Roman" w:cs="Times New Roman"/>
          <w:sz w:val="25"/>
          <w:szCs w:val="25"/>
        </w:rPr>
        <w:t>Проектное значение показателя «Отношение площади лесовосстановления и лесоразведения к площади вырубленных и пог</w:t>
      </w:r>
      <w:r w:rsidR="004D511C">
        <w:rPr>
          <w:rFonts w:ascii="Times New Roman" w:hAnsi="Times New Roman" w:cs="Times New Roman"/>
          <w:sz w:val="25"/>
          <w:szCs w:val="25"/>
        </w:rPr>
        <w:t>ибших лесных насаждений» на 202</w:t>
      </w:r>
      <w:r w:rsidR="008775EA">
        <w:rPr>
          <w:rFonts w:ascii="Times New Roman" w:hAnsi="Times New Roman" w:cs="Times New Roman"/>
          <w:sz w:val="25"/>
          <w:szCs w:val="25"/>
        </w:rPr>
        <w:t>5</w:t>
      </w:r>
      <w:r w:rsidRPr="00193BBB">
        <w:rPr>
          <w:rFonts w:ascii="Times New Roman" w:hAnsi="Times New Roman" w:cs="Times New Roman"/>
          <w:sz w:val="25"/>
          <w:szCs w:val="25"/>
        </w:rPr>
        <w:t xml:space="preserve"> год составляет </w:t>
      </w:r>
      <w:r w:rsidR="004D511C">
        <w:rPr>
          <w:rFonts w:ascii="Times New Roman" w:hAnsi="Times New Roman" w:cs="Times New Roman"/>
          <w:sz w:val="25"/>
          <w:szCs w:val="25"/>
        </w:rPr>
        <w:t>100</w:t>
      </w:r>
      <w:r w:rsidRPr="00193BBB">
        <w:rPr>
          <w:rFonts w:ascii="Times New Roman" w:hAnsi="Times New Roman" w:cs="Times New Roman"/>
          <w:sz w:val="25"/>
          <w:szCs w:val="25"/>
        </w:rPr>
        <w:t>%.</w:t>
      </w:r>
      <w:r w:rsidRPr="00193BBB">
        <w:rPr>
          <w:sz w:val="25"/>
          <w:szCs w:val="25"/>
        </w:rPr>
        <w:t xml:space="preserve"> </w:t>
      </w:r>
      <w:r w:rsidRPr="00193BBB">
        <w:rPr>
          <w:rFonts w:ascii="Times New Roman" w:hAnsi="Times New Roman" w:cs="Times New Roman"/>
          <w:sz w:val="25"/>
          <w:szCs w:val="25"/>
        </w:rPr>
        <w:t>Всего в этом году в Республике Татарстан</w:t>
      </w:r>
      <w:r w:rsidR="009001A7" w:rsidRPr="00193BBB">
        <w:rPr>
          <w:rFonts w:ascii="Times New Roman" w:hAnsi="Times New Roman" w:cs="Times New Roman"/>
          <w:sz w:val="25"/>
          <w:szCs w:val="25"/>
        </w:rPr>
        <w:t xml:space="preserve"> по </w:t>
      </w:r>
      <w:r w:rsidR="008775EA">
        <w:rPr>
          <w:rFonts w:ascii="Times New Roman" w:hAnsi="Times New Roman" w:cs="Times New Roman"/>
          <w:sz w:val="25"/>
          <w:szCs w:val="25"/>
        </w:rPr>
        <w:t xml:space="preserve">национальному проекту «Экологическое благополучие» </w:t>
      </w:r>
      <w:r w:rsidR="008775EA" w:rsidRPr="008775EA">
        <w:rPr>
          <w:rFonts w:ascii="Times New Roman" w:hAnsi="Times New Roman" w:cs="Times New Roman"/>
          <w:sz w:val="25"/>
          <w:szCs w:val="25"/>
        </w:rPr>
        <w:t>будут проведены работы</w:t>
      </w:r>
      <w:r w:rsidR="008775EA">
        <w:rPr>
          <w:rFonts w:ascii="Times New Roman" w:hAnsi="Times New Roman" w:cs="Times New Roman"/>
          <w:sz w:val="25"/>
          <w:szCs w:val="25"/>
        </w:rPr>
        <w:t xml:space="preserve"> по лесовосстановлению на площади </w:t>
      </w:r>
      <w:r w:rsidR="008775EA" w:rsidRPr="008775EA">
        <w:rPr>
          <w:rFonts w:ascii="Times New Roman" w:hAnsi="Times New Roman" w:cs="Times New Roman"/>
          <w:sz w:val="25"/>
          <w:szCs w:val="25"/>
        </w:rPr>
        <w:t xml:space="preserve">2550 </w:t>
      </w:r>
      <w:r w:rsidR="008775EA">
        <w:rPr>
          <w:rFonts w:ascii="Times New Roman" w:hAnsi="Times New Roman" w:cs="Times New Roman"/>
          <w:sz w:val="25"/>
          <w:szCs w:val="25"/>
        </w:rPr>
        <w:t xml:space="preserve">га. </w:t>
      </w:r>
      <w:r w:rsidR="008775EA" w:rsidRPr="008775EA">
        <w:rPr>
          <w:rFonts w:ascii="Times New Roman" w:hAnsi="Times New Roman" w:cs="Times New Roman"/>
          <w:sz w:val="25"/>
          <w:szCs w:val="25"/>
        </w:rPr>
        <w:t xml:space="preserve">Из них посадка лесных культур – на площади 1450 </w:t>
      </w:r>
      <w:r w:rsidR="008775EA">
        <w:rPr>
          <w:rFonts w:ascii="Times New Roman" w:hAnsi="Times New Roman" w:cs="Times New Roman"/>
          <w:sz w:val="25"/>
          <w:szCs w:val="25"/>
        </w:rPr>
        <w:t xml:space="preserve">га, </w:t>
      </w:r>
      <w:r w:rsidR="008775EA" w:rsidRPr="008775EA">
        <w:rPr>
          <w:rFonts w:ascii="Times New Roman" w:hAnsi="Times New Roman" w:cs="Times New Roman"/>
          <w:sz w:val="25"/>
          <w:szCs w:val="25"/>
        </w:rPr>
        <w:t>мероприятия по естественному лесовосстановлению – на</w:t>
      </w:r>
      <w:r w:rsidR="008775EA">
        <w:rPr>
          <w:rFonts w:ascii="Times New Roman" w:hAnsi="Times New Roman" w:cs="Times New Roman"/>
          <w:sz w:val="25"/>
          <w:szCs w:val="25"/>
        </w:rPr>
        <w:t xml:space="preserve"> </w:t>
      </w:r>
      <w:r w:rsidR="008775EA" w:rsidRPr="008775EA">
        <w:rPr>
          <w:rFonts w:ascii="Times New Roman" w:hAnsi="Times New Roman" w:cs="Times New Roman"/>
          <w:sz w:val="25"/>
          <w:szCs w:val="25"/>
        </w:rPr>
        <w:t>1</w:t>
      </w:r>
      <w:r w:rsidR="008775EA">
        <w:rPr>
          <w:rFonts w:ascii="Times New Roman" w:hAnsi="Times New Roman" w:cs="Times New Roman"/>
          <w:sz w:val="25"/>
          <w:szCs w:val="25"/>
        </w:rPr>
        <w:t>0</w:t>
      </w:r>
      <w:r w:rsidR="008775EA" w:rsidRPr="008775EA">
        <w:rPr>
          <w:rFonts w:ascii="Times New Roman" w:hAnsi="Times New Roman" w:cs="Times New Roman"/>
          <w:sz w:val="25"/>
          <w:szCs w:val="25"/>
        </w:rPr>
        <w:t xml:space="preserve">98 </w:t>
      </w:r>
      <w:r w:rsidR="008775EA">
        <w:rPr>
          <w:rFonts w:ascii="Times New Roman" w:hAnsi="Times New Roman" w:cs="Times New Roman"/>
          <w:sz w:val="25"/>
          <w:szCs w:val="25"/>
        </w:rPr>
        <w:t xml:space="preserve">га, </w:t>
      </w:r>
      <w:r w:rsidR="008775EA" w:rsidRPr="008775EA">
        <w:rPr>
          <w:rFonts w:ascii="Times New Roman" w:hAnsi="Times New Roman" w:cs="Times New Roman"/>
          <w:sz w:val="25"/>
          <w:szCs w:val="25"/>
        </w:rPr>
        <w:t xml:space="preserve">комбинированному лесовосстановлению – 2 </w:t>
      </w:r>
      <w:r w:rsidR="008775EA">
        <w:rPr>
          <w:rFonts w:ascii="Times New Roman" w:hAnsi="Times New Roman" w:cs="Times New Roman"/>
          <w:sz w:val="25"/>
          <w:szCs w:val="25"/>
        </w:rPr>
        <w:t>га.</w:t>
      </w:r>
    </w:p>
    <w:p w14:paraId="59392AFD" w14:textId="0AFA9C99" w:rsidR="0095762E" w:rsidRPr="00193BBB" w:rsidRDefault="0095762E" w:rsidP="004D511C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93BBB">
        <w:rPr>
          <w:rFonts w:ascii="Times New Roman" w:hAnsi="Times New Roman" w:cs="Times New Roman"/>
          <w:sz w:val="25"/>
          <w:szCs w:val="25"/>
        </w:rPr>
        <w:t xml:space="preserve">Также в Республике Татарстан будут заложены защитные лесные </w:t>
      </w:r>
      <w:r w:rsidR="004D511C">
        <w:rPr>
          <w:rFonts w:ascii="Times New Roman" w:hAnsi="Times New Roman" w:cs="Times New Roman"/>
          <w:sz w:val="25"/>
          <w:szCs w:val="25"/>
        </w:rPr>
        <w:t xml:space="preserve">насаждения на землях иных категорий </w:t>
      </w:r>
      <w:r w:rsidRPr="00193BBB">
        <w:rPr>
          <w:rFonts w:ascii="Times New Roman" w:hAnsi="Times New Roman" w:cs="Times New Roman"/>
          <w:sz w:val="25"/>
          <w:szCs w:val="25"/>
        </w:rPr>
        <w:t xml:space="preserve">на </w:t>
      </w:r>
      <w:r w:rsidR="004D511C">
        <w:rPr>
          <w:rFonts w:ascii="Times New Roman" w:hAnsi="Times New Roman" w:cs="Times New Roman"/>
          <w:sz w:val="25"/>
          <w:szCs w:val="25"/>
        </w:rPr>
        <w:t xml:space="preserve">общей </w:t>
      </w:r>
      <w:r w:rsidRPr="00193BBB">
        <w:rPr>
          <w:rFonts w:ascii="Times New Roman" w:hAnsi="Times New Roman" w:cs="Times New Roman"/>
          <w:sz w:val="25"/>
          <w:szCs w:val="25"/>
        </w:rPr>
        <w:t xml:space="preserve">площади </w:t>
      </w:r>
      <w:r w:rsidR="008775EA">
        <w:rPr>
          <w:rFonts w:ascii="Times New Roman" w:hAnsi="Times New Roman" w:cs="Times New Roman"/>
          <w:sz w:val="25"/>
          <w:szCs w:val="25"/>
        </w:rPr>
        <w:t>1919</w:t>
      </w:r>
      <w:r w:rsidR="004D511C">
        <w:rPr>
          <w:rFonts w:ascii="Times New Roman" w:hAnsi="Times New Roman" w:cs="Times New Roman"/>
          <w:sz w:val="25"/>
          <w:szCs w:val="25"/>
        </w:rPr>
        <w:t xml:space="preserve"> га, выполнены работы по </w:t>
      </w:r>
      <w:r w:rsidR="004D511C" w:rsidRPr="004D511C">
        <w:rPr>
          <w:rFonts w:ascii="Times New Roman" w:hAnsi="Times New Roman" w:cs="Times New Roman"/>
          <w:sz w:val="25"/>
          <w:szCs w:val="25"/>
        </w:rPr>
        <w:t xml:space="preserve">«компенсационному» лесовосстановлению и лесоразведению на площади </w:t>
      </w:r>
      <w:r w:rsidR="008775EA">
        <w:rPr>
          <w:rFonts w:ascii="Times New Roman" w:hAnsi="Times New Roman" w:cs="Times New Roman"/>
          <w:sz w:val="25"/>
          <w:szCs w:val="25"/>
        </w:rPr>
        <w:t>250</w:t>
      </w:r>
      <w:r w:rsidR="004D511C" w:rsidRPr="004D511C">
        <w:rPr>
          <w:rFonts w:ascii="Times New Roman" w:hAnsi="Times New Roman" w:cs="Times New Roman"/>
          <w:sz w:val="25"/>
          <w:szCs w:val="25"/>
        </w:rPr>
        <w:t xml:space="preserve"> </w:t>
      </w:r>
      <w:r w:rsidR="004D511C">
        <w:rPr>
          <w:rFonts w:ascii="Times New Roman" w:hAnsi="Times New Roman" w:cs="Times New Roman"/>
          <w:sz w:val="25"/>
          <w:szCs w:val="25"/>
        </w:rPr>
        <w:t xml:space="preserve">га. </w:t>
      </w:r>
      <w:r w:rsidRPr="00193BBB">
        <w:rPr>
          <w:rFonts w:ascii="Times New Roman" w:hAnsi="Times New Roman" w:cs="Times New Roman"/>
          <w:sz w:val="25"/>
          <w:szCs w:val="25"/>
        </w:rPr>
        <w:t xml:space="preserve">Таким образом, общая площадь запланированных работ по воспроизводству лесов и лесоразведению на этот год составляет </w:t>
      </w:r>
      <w:r w:rsidR="008775EA">
        <w:rPr>
          <w:rFonts w:ascii="Times New Roman" w:hAnsi="Times New Roman" w:cs="Times New Roman"/>
          <w:sz w:val="25"/>
          <w:szCs w:val="25"/>
        </w:rPr>
        <w:t>4719</w:t>
      </w:r>
      <w:r w:rsidRPr="00193BBB">
        <w:rPr>
          <w:rFonts w:ascii="Times New Roman" w:hAnsi="Times New Roman" w:cs="Times New Roman"/>
          <w:sz w:val="25"/>
          <w:szCs w:val="25"/>
        </w:rPr>
        <w:t xml:space="preserve"> га.</w:t>
      </w:r>
    </w:p>
    <w:p w14:paraId="34A2B69A" w14:textId="5928BD66" w:rsidR="008775EA" w:rsidRDefault="00C730F7" w:rsidP="008775E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Для этих целей в </w:t>
      </w:r>
      <w:r w:rsidR="0095762E" w:rsidRPr="00193BBB">
        <w:rPr>
          <w:rFonts w:ascii="Times New Roman" w:hAnsi="Times New Roman" w:cs="Times New Roman"/>
          <w:sz w:val="25"/>
          <w:szCs w:val="25"/>
        </w:rPr>
        <w:t xml:space="preserve">прошлом году в базисных лесных питомниках и Лесном селекционно-семеноводческом центре РТ было выращено </w:t>
      </w:r>
      <w:r w:rsidR="008775EA" w:rsidRPr="008775EA">
        <w:rPr>
          <w:rFonts w:ascii="Times New Roman" w:hAnsi="Times New Roman" w:cs="Times New Roman"/>
          <w:sz w:val="25"/>
          <w:szCs w:val="25"/>
        </w:rPr>
        <w:t>32,3 млн. шт.</w:t>
      </w:r>
      <w:r w:rsidR="008775EA">
        <w:rPr>
          <w:rFonts w:ascii="Times New Roman" w:hAnsi="Times New Roman" w:cs="Times New Roman"/>
          <w:sz w:val="25"/>
          <w:szCs w:val="25"/>
        </w:rPr>
        <w:t xml:space="preserve"> </w:t>
      </w:r>
      <w:r w:rsidR="008775EA" w:rsidRPr="008775EA">
        <w:rPr>
          <w:rFonts w:ascii="Times New Roman" w:hAnsi="Times New Roman" w:cs="Times New Roman"/>
          <w:sz w:val="25"/>
          <w:szCs w:val="25"/>
        </w:rPr>
        <w:t>стандартного посадочного материала, в т</w:t>
      </w:r>
      <w:r w:rsidR="008775EA">
        <w:rPr>
          <w:rFonts w:ascii="Times New Roman" w:hAnsi="Times New Roman" w:cs="Times New Roman"/>
          <w:sz w:val="25"/>
          <w:szCs w:val="25"/>
        </w:rPr>
        <w:t xml:space="preserve">.ч. </w:t>
      </w:r>
      <w:r w:rsidR="008775EA" w:rsidRPr="008775EA">
        <w:rPr>
          <w:rFonts w:ascii="Times New Roman" w:hAnsi="Times New Roman" w:cs="Times New Roman"/>
          <w:sz w:val="25"/>
          <w:szCs w:val="25"/>
        </w:rPr>
        <w:t>хвойных пород</w:t>
      </w:r>
      <w:r w:rsidR="008775EA">
        <w:rPr>
          <w:rFonts w:ascii="Times New Roman" w:hAnsi="Times New Roman" w:cs="Times New Roman"/>
          <w:sz w:val="25"/>
          <w:szCs w:val="25"/>
        </w:rPr>
        <w:t xml:space="preserve"> </w:t>
      </w:r>
      <w:r w:rsidR="008775EA" w:rsidRPr="008775EA">
        <w:rPr>
          <w:rFonts w:ascii="Times New Roman" w:hAnsi="Times New Roman" w:cs="Times New Roman"/>
          <w:sz w:val="25"/>
          <w:szCs w:val="25"/>
        </w:rPr>
        <w:t>– 26,4 млн. штук,</w:t>
      </w:r>
      <w:r w:rsidR="008775EA">
        <w:rPr>
          <w:rFonts w:ascii="Times New Roman" w:hAnsi="Times New Roman" w:cs="Times New Roman"/>
          <w:sz w:val="25"/>
          <w:szCs w:val="25"/>
        </w:rPr>
        <w:t xml:space="preserve"> </w:t>
      </w:r>
      <w:r w:rsidR="008775EA" w:rsidRPr="008775EA">
        <w:rPr>
          <w:rFonts w:ascii="Times New Roman" w:hAnsi="Times New Roman" w:cs="Times New Roman"/>
          <w:sz w:val="25"/>
          <w:szCs w:val="25"/>
        </w:rPr>
        <w:t>лиственных пород</w:t>
      </w:r>
      <w:r w:rsidR="008775EA">
        <w:rPr>
          <w:rFonts w:ascii="Times New Roman" w:hAnsi="Times New Roman" w:cs="Times New Roman"/>
          <w:sz w:val="25"/>
          <w:szCs w:val="25"/>
        </w:rPr>
        <w:t xml:space="preserve"> </w:t>
      </w:r>
      <w:r w:rsidR="008775EA" w:rsidRPr="008775EA">
        <w:rPr>
          <w:rFonts w:ascii="Times New Roman" w:hAnsi="Times New Roman" w:cs="Times New Roman"/>
          <w:sz w:val="25"/>
          <w:szCs w:val="25"/>
        </w:rPr>
        <w:t>– 5,6 млн. штук,</w:t>
      </w:r>
      <w:r w:rsidR="008775EA">
        <w:rPr>
          <w:rFonts w:ascii="Times New Roman" w:hAnsi="Times New Roman" w:cs="Times New Roman"/>
          <w:sz w:val="25"/>
          <w:szCs w:val="25"/>
        </w:rPr>
        <w:t xml:space="preserve"> </w:t>
      </w:r>
      <w:r w:rsidR="008775EA" w:rsidRPr="008775EA">
        <w:rPr>
          <w:rFonts w:ascii="Times New Roman" w:hAnsi="Times New Roman" w:cs="Times New Roman"/>
          <w:sz w:val="25"/>
          <w:szCs w:val="25"/>
        </w:rPr>
        <w:t>кустарников</w:t>
      </w:r>
      <w:r w:rsidR="008775EA">
        <w:rPr>
          <w:rFonts w:ascii="Times New Roman" w:hAnsi="Times New Roman" w:cs="Times New Roman"/>
          <w:sz w:val="25"/>
          <w:szCs w:val="25"/>
        </w:rPr>
        <w:t xml:space="preserve"> </w:t>
      </w:r>
      <w:r w:rsidR="008775EA" w:rsidRPr="008775EA">
        <w:rPr>
          <w:rFonts w:ascii="Times New Roman" w:hAnsi="Times New Roman" w:cs="Times New Roman"/>
          <w:sz w:val="25"/>
          <w:szCs w:val="25"/>
        </w:rPr>
        <w:t>– 0,3 млн. штук.</w:t>
      </w:r>
    </w:p>
    <w:p w14:paraId="1DAEFD7B" w14:textId="237561B5" w:rsidR="008775EA" w:rsidRPr="00193BBB" w:rsidRDefault="0095762E" w:rsidP="00861B5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93BBB">
        <w:rPr>
          <w:rFonts w:ascii="Times New Roman" w:hAnsi="Times New Roman" w:cs="Times New Roman"/>
          <w:sz w:val="25"/>
          <w:szCs w:val="25"/>
        </w:rPr>
        <w:lastRenderedPageBreak/>
        <w:t xml:space="preserve">Предусмотрены и другие </w:t>
      </w:r>
      <w:proofErr w:type="spellStart"/>
      <w:r w:rsidRPr="00193BBB">
        <w:rPr>
          <w:rFonts w:ascii="Times New Roman" w:hAnsi="Times New Roman" w:cs="Times New Roman"/>
          <w:sz w:val="25"/>
          <w:szCs w:val="25"/>
        </w:rPr>
        <w:t>ле</w:t>
      </w:r>
      <w:r w:rsidR="004D511C">
        <w:rPr>
          <w:rFonts w:ascii="Times New Roman" w:hAnsi="Times New Roman" w:cs="Times New Roman"/>
          <w:sz w:val="25"/>
          <w:szCs w:val="25"/>
        </w:rPr>
        <w:t>сокультурные</w:t>
      </w:r>
      <w:proofErr w:type="spellEnd"/>
      <w:r w:rsidR="004D511C">
        <w:rPr>
          <w:rFonts w:ascii="Times New Roman" w:hAnsi="Times New Roman" w:cs="Times New Roman"/>
          <w:sz w:val="25"/>
          <w:szCs w:val="25"/>
        </w:rPr>
        <w:t xml:space="preserve"> мероприятия на 202</w:t>
      </w:r>
      <w:r w:rsidR="008775EA">
        <w:rPr>
          <w:rFonts w:ascii="Times New Roman" w:hAnsi="Times New Roman" w:cs="Times New Roman"/>
          <w:sz w:val="25"/>
          <w:szCs w:val="25"/>
        </w:rPr>
        <w:t>5</w:t>
      </w:r>
      <w:r w:rsidRPr="00193BBB">
        <w:rPr>
          <w:rFonts w:ascii="Times New Roman" w:hAnsi="Times New Roman" w:cs="Times New Roman"/>
          <w:sz w:val="25"/>
          <w:szCs w:val="25"/>
        </w:rPr>
        <w:t xml:space="preserve"> год. Это работы по агротехническому уходу за лесными культурами на площади </w:t>
      </w:r>
      <w:r w:rsidR="008775EA">
        <w:rPr>
          <w:rFonts w:ascii="Times New Roman" w:hAnsi="Times New Roman" w:cs="Times New Roman"/>
          <w:sz w:val="25"/>
          <w:szCs w:val="25"/>
        </w:rPr>
        <w:t>15,2</w:t>
      </w:r>
      <w:r w:rsidRPr="00193BBB">
        <w:rPr>
          <w:rFonts w:ascii="Times New Roman" w:hAnsi="Times New Roman" w:cs="Times New Roman"/>
          <w:sz w:val="25"/>
          <w:szCs w:val="25"/>
        </w:rPr>
        <w:t xml:space="preserve"> тыс. га, </w:t>
      </w:r>
      <w:r w:rsidR="004D511C">
        <w:rPr>
          <w:rFonts w:ascii="Times New Roman" w:hAnsi="Times New Roman" w:cs="Times New Roman"/>
          <w:sz w:val="25"/>
          <w:szCs w:val="25"/>
        </w:rPr>
        <w:t xml:space="preserve">дополнению лесных культур – на </w:t>
      </w:r>
      <w:r w:rsidR="008775EA">
        <w:rPr>
          <w:rFonts w:ascii="Times New Roman" w:hAnsi="Times New Roman" w:cs="Times New Roman"/>
          <w:sz w:val="25"/>
          <w:szCs w:val="25"/>
        </w:rPr>
        <w:t>4,6</w:t>
      </w:r>
      <w:r w:rsidRPr="00193BBB">
        <w:rPr>
          <w:rFonts w:ascii="Times New Roman" w:hAnsi="Times New Roman" w:cs="Times New Roman"/>
          <w:sz w:val="25"/>
          <w:szCs w:val="25"/>
        </w:rPr>
        <w:t xml:space="preserve"> тыс. га и посеву семян в ба</w:t>
      </w:r>
      <w:r w:rsidR="004D511C">
        <w:rPr>
          <w:rFonts w:ascii="Times New Roman" w:hAnsi="Times New Roman" w:cs="Times New Roman"/>
          <w:sz w:val="25"/>
          <w:szCs w:val="25"/>
        </w:rPr>
        <w:t xml:space="preserve">зисных лесных питомниках – на </w:t>
      </w:r>
      <w:r w:rsidR="008775EA">
        <w:rPr>
          <w:rFonts w:ascii="Times New Roman" w:hAnsi="Times New Roman" w:cs="Times New Roman"/>
          <w:sz w:val="25"/>
          <w:szCs w:val="25"/>
        </w:rPr>
        <w:t>21</w:t>
      </w:r>
      <w:r w:rsidRPr="00193BBB">
        <w:rPr>
          <w:rFonts w:ascii="Times New Roman" w:hAnsi="Times New Roman" w:cs="Times New Roman"/>
          <w:sz w:val="25"/>
          <w:szCs w:val="25"/>
        </w:rPr>
        <w:t xml:space="preserve"> га.</w:t>
      </w:r>
    </w:p>
    <w:p w14:paraId="2062E236" w14:textId="5C3FE802" w:rsidR="00861B5E" w:rsidRPr="00193BBB" w:rsidRDefault="0095762E" w:rsidP="00861B5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93BBB">
        <w:rPr>
          <w:rFonts w:ascii="Times New Roman" w:hAnsi="Times New Roman" w:cs="Times New Roman"/>
          <w:sz w:val="25"/>
          <w:szCs w:val="25"/>
        </w:rPr>
        <w:t xml:space="preserve"> </w:t>
      </w:r>
      <w:r w:rsidR="00C730F7">
        <w:rPr>
          <w:rFonts w:ascii="Times New Roman" w:hAnsi="Times New Roman" w:cs="Times New Roman"/>
          <w:sz w:val="25"/>
          <w:szCs w:val="25"/>
        </w:rPr>
        <w:t xml:space="preserve">Еще одним </w:t>
      </w:r>
      <w:r w:rsidRPr="00193BBB">
        <w:rPr>
          <w:rFonts w:ascii="Times New Roman" w:hAnsi="Times New Roman" w:cs="Times New Roman"/>
          <w:sz w:val="25"/>
          <w:szCs w:val="25"/>
        </w:rPr>
        <w:t>важн</w:t>
      </w:r>
      <w:r w:rsidR="00C730F7">
        <w:rPr>
          <w:rFonts w:ascii="Times New Roman" w:hAnsi="Times New Roman" w:cs="Times New Roman"/>
          <w:sz w:val="25"/>
          <w:szCs w:val="25"/>
        </w:rPr>
        <w:t>ым</w:t>
      </w:r>
      <w:r w:rsidRPr="00193BBB">
        <w:rPr>
          <w:rFonts w:ascii="Times New Roman" w:hAnsi="Times New Roman" w:cs="Times New Roman"/>
          <w:sz w:val="25"/>
          <w:szCs w:val="25"/>
        </w:rPr>
        <w:t xml:space="preserve"> направление</w:t>
      </w:r>
      <w:r w:rsidR="00C730F7">
        <w:rPr>
          <w:rFonts w:ascii="Times New Roman" w:hAnsi="Times New Roman" w:cs="Times New Roman"/>
          <w:sz w:val="25"/>
          <w:szCs w:val="25"/>
        </w:rPr>
        <w:t>м</w:t>
      </w:r>
      <w:r w:rsidRPr="00193BBB">
        <w:rPr>
          <w:rFonts w:ascii="Times New Roman" w:hAnsi="Times New Roman" w:cs="Times New Roman"/>
          <w:sz w:val="25"/>
          <w:szCs w:val="25"/>
        </w:rPr>
        <w:t xml:space="preserve"> работы Министерства лесного хозяйства РТ </w:t>
      </w:r>
      <w:r w:rsidR="00C730F7">
        <w:rPr>
          <w:rFonts w:ascii="Times New Roman" w:hAnsi="Times New Roman" w:cs="Times New Roman"/>
          <w:sz w:val="25"/>
          <w:szCs w:val="25"/>
        </w:rPr>
        <w:t xml:space="preserve">остается </w:t>
      </w:r>
      <w:r w:rsidRPr="00193BBB">
        <w:rPr>
          <w:rFonts w:ascii="Times New Roman" w:hAnsi="Times New Roman" w:cs="Times New Roman"/>
          <w:sz w:val="25"/>
          <w:szCs w:val="25"/>
        </w:rPr>
        <w:t xml:space="preserve">обеспечение пожарной безопасности в лесах. В этом году </w:t>
      </w:r>
      <w:r w:rsidR="004D511C">
        <w:rPr>
          <w:rFonts w:ascii="Times New Roman" w:hAnsi="Times New Roman" w:cs="Times New Roman"/>
          <w:sz w:val="25"/>
          <w:szCs w:val="25"/>
        </w:rPr>
        <w:t xml:space="preserve">пожароопасный сезон </w:t>
      </w:r>
      <w:r w:rsidR="00861B5E">
        <w:rPr>
          <w:rFonts w:ascii="Times New Roman" w:hAnsi="Times New Roman" w:cs="Times New Roman"/>
          <w:sz w:val="25"/>
          <w:szCs w:val="25"/>
        </w:rPr>
        <w:t xml:space="preserve">будет открыт ориентировочно в конце марта. </w:t>
      </w:r>
    </w:p>
    <w:p w14:paraId="55C247F7" w14:textId="5523669D" w:rsidR="004D511C" w:rsidRPr="004D511C" w:rsidRDefault="00A71F50" w:rsidP="00861B5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93BBB">
        <w:rPr>
          <w:rFonts w:ascii="Times New Roman" w:hAnsi="Times New Roman" w:cs="Times New Roman"/>
          <w:sz w:val="25"/>
          <w:szCs w:val="25"/>
        </w:rPr>
        <w:t xml:space="preserve">В рамках подготовки к пожароопасному периоду был разработан Сводный план тушения лесных пожаров на территории Республики Татарстан </w:t>
      </w:r>
      <w:r w:rsidR="0033150D">
        <w:rPr>
          <w:rFonts w:ascii="Times New Roman" w:hAnsi="Times New Roman" w:cs="Times New Roman"/>
          <w:sz w:val="25"/>
          <w:szCs w:val="25"/>
        </w:rPr>
        <w:t xml:space="preserve">на </w:t>
      </w:r>
      <w:r w:rsidR="004D511C">
        <w:rPr>
          <w:rFonts w:ascii="Times New Roman" w:hAnsi="Times New Roman" w:cs="Times New Roman"/>
          <w:sz w:val="25"/>
          <w:szCs w:val="25"/>
        </w:rPr>
        <w:t>202</w:t>
      </w:r>
      <w:r w:rsidR="00861B5E">
        <w:rPr>
          <w:rFonts w:ascii="Times New Roman" w:hAnsi="Times New Roman" w:cs="Times New Roman"/>
          <w:sz w:val="25"/>
          <w:szCs w:val="25"/>
        </w:rPr>
        <w:t>5</w:t>
      </w:r>
      <w:r w:rsidRPr="00193BBB">
        <w:rPr>
          <w:rFonts w:ascii="Times New Roman" w:hAnsi="Times New Roman" w:cs="Times New Roman"/>
          <w:sz w:val="25"/>
          <w:szCs w:val="25"/>
        </w:rPr>
        <w:t xml:space="preserve"> год</w:t>
      </w:r>
      <w:r w:rsidR="00861B5E">
        <w:rPr>
          <w:rFonts w:ascii="Times New Roman" w:hAnsi="Times New Roman" w:cs="Times New Roman"/>
          <w:sz w:val="25"/>
          <w:szCs w:val="25"/>
        </w:rPr>
        <w:t xml:space="preserve">. </w:t>
      </w:r>
      <w:r w:rsidR="004D511C">
        <w:rPr>
          <w:rFonts w:ascii="Times New Roman" w:hAnsi="Times New Roman" w:cs="Times New Roman"/>
          <w:sz w:val="25"/>
          <w:szCs w:val="25"/>
        </w:rPr>
        <w:t xml:space="preserve">Также был </w:t>
      </w:r>
      <w:r w:rsidR="004D511C" w:rsidRPr="004D511C">
        <w:rPr>
          <w:rFonts w:ascii="Times New Roman" w:hAnsi="Times New Roman" w:cs="Times New Roman"/>
          <w:sz w:val="25"/>
          <w:szCs w:val="25"/>
        </w:rPr>
        <w:t>заключен контракт на оказание услуг по авиапатрулированию лесного фонда Республики Татарстан</w:t>
      </w:r>
      <w:r w:rsidR="004D511C">
        <w:rPr>
          <w:rFonts w:ascii="Times New Roman" w:hAnsi="Times New Roman" w:cs="Times New Roman"/>
          <w:sz w:val="25"/>
          <w:szCs w:val="25"/>
        </w:rPr>
        <w:t xml:space="preserve">. </w:t>
      </w:r>
      <w:r w:rsidR="004D511C" w:rsidRPr="004D511C">
        <w:rPr>
          <w:rFonts w:ascii="Times New Roman" w:hAnsi="Times New Roman" w:cs="Times New Roman"/>
          <w:sz w:val="25"/>
          <w:szCs w:val="25"/>
        </w:rPr>
        <w:t xml:space="preserve">Исполнитель услуг по контракту – </w:t>
      </w:r>
      <w:r w:rsidR="00861B5E">
        <w:rPr>
          <w:rFonts w:ascii="Times New Roman" w:hAnsi="Times New Roman" w:cs="Times New Roman"/>
          <w:sz w:val="25"/>
          <w:szCs w:val="25"/>
        </w:rPr>
        <w:t xml:space="preserve">ЧОУ ДПО </w:t>
      </w:r>
      <w:r w:rsidR="00861B5E" w:rsidRPr="00861B5E">
        <w:rPr>
          <w:rFonts w:ascii="Times New Roman" w:hAnsi="Times New Roman" w:cs="Times New Roman"/>
          <w:sz w:val="25"/>
          <w:szCs w:val="25"/>
        </w:rPr>
        <w:t>«Авиационный учебный центр «Авиатор</w:t>
      </w:r>
      <w:r w:rsidR="00861B5E">
        <w:rPr>
          <w:rFonts w:ascii="Times New Roman" w:hAnsi="Times New Roman" w:cs="Times New Roman"/>
          <w:sz w:val="25"/>
          <w:szCs w:val="25"/>
        </w:rPr>
        <w:t>»</w:t>
      </w:r>
      <w:r w:rsidR="004D511C" w:rsidRPr="004D511C">
        <w:rPr>
          <w:rFonts w:ascii="Times New Roman" w:hAnsi="Times New Roman" w:cs="Times New Roman"/>
          <w:sz w:val="25"/>
          <w:szCs w:val="25"/>
        </w:rPr>
        <w:t xml:space="preserve">, тип </w:t>
      </w:r>
      <w:r w:rsidR="004D511C">
        <w:rPr>
          <w:rFonts w:ascii="Times New Roman" w:hAnsi="Times New Roman" w:cs="Times New Roman"/>
          <w:sz w:val="25"/>
          <w:szCs w:val="25"/>
        </w:rPr>
        <w:t xml:space="preserve">воздушного судна – Cessna 172. </w:t>
      </w:r>
      <w:r w:rsidR="004D511C" w:rsidRPr="004D511C">
        <w:rPr>
          <w:rFonts w:ascii="Times New Roman" w:hAnsi="Times New Roman" w:cs="Times New Roman"/>
          <w:sz w:val="25"/>
          <w:szCs w:val="25"/>
        </w:rPr>
        <w:t xml:space="preserve">Всего в </w:t>
      </w:r>
      <w:r w:rsidR="004D511C">
        <w:rPr>
          <w:rFonts w:ascii="Times New Roman" w:hAnsi="Times New Roman" w:cs="Times New Roman"/>
          <w:sz w:val="25"/>
          <w:szCs w:val="25"/>
        </w:rPr>
        <w:t xml:space="preserve">текущем </w:t>
      </w:r>
      <w:r w:rsidR="004D511C" w:rsidRPr="004D511C">
        <w:rPr>
          <w:rFonts w:ascii="Times New Roman" w:hAnsi="Times New Roman" w:cs="Times New Roman"/>
          <w:sz w:val="25"/>
          <w:szCs w:val="25"/>
        </w:rPr>
        <w:t>году предусмотрено</w:t>
      </w:r>
      <w:r w:rsidR="00861B5E">
        <w:rPr>
          <w:rFonts w:ascii="Times New Roman" w:hAnsi="Times New Roman" w:cs="Times New Roman"/>
          <w:sz w:val="25"/>
          <w:szCs w:val="25"/>
        </w:rPr>
        <w:t xml:space="preserve"> 265 летных часов</w:t>
      </w:r>
      <w:r w:rsidR="004D511C" w:rsidRPr="004D511C">
        <w:rPr>
          <w:rFonts w:ascii="Times New Roman" w:hAnsi="Times New Roman" w:cs="Times New Roman"/>
          <w:sz w:val="25"/>
          <w:szCs w:val="25"/>
        </w:rPr>
        <w:t>. Авиационное патрулирование лесов будет проводиться по 4 маршрутам, их общая протяженность составляет 2190</w:t>
      </w:r>
      <w:r w:rsidR="004D511C">
        <w:rPr>
          <w:rFonts w:ascii="Times New Roman" w:hAnsi="Times New Roman" w:cs="Times New Roman"/>
          <w:sz w:val="25"/>
          <w:szCs w:val="25"/>
        </w:rPr>
        <w:t xml:space="preserve"> км</w:t>
      </w:r>
      <w:r w:rsidR="004D511C" w:rsidRPr="004D511C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194FB250" w14:textId="77777777" w:rsidR="0095762E" w:rsidRPr="00193BBB" w:rsidRDefault="00A71F50" w:rsidP="00A71F5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93BBB">
        <w:rPr>
          <w:rFonts w:ascii="Times New Roman" w:hAnsi="Times New Roman" w:cs="Times New Roman"/>
          <w:sz w:val="25"/>
          <w:szCs w:val="25"/>
        </w:rPr>
        <w:t>Большое внимание было уделено и профилактической работе – это проведение совещаний по вопросам охраны лесов от пожаров в муниципальных районах республики, участие в сходах граждан сельских поселений, организация встреч с населением, арендаторами, юридическими лицами и индивидуальными предпринимателями, рассылка информационных пис</w:t>
      </w:r>
      <w:r w:rsidR="00CF73AA">
        <w:rPr>
          <w:rFonts w:ascii="Times New Roman" w:hAnsi="Times New Roman" w:cs="Times New Roman"/>
          <w:sz w:val="25"/>
          <w:szCs w:val="25"/>
        </w:rPr>
        <w:t xml:space="preserve">ем о необходимости соблюдения п. </w:t>
      </w:r>
      <w:r w:rsidRPr="00193BBB">
        <w:rPr>
          <w:rFonts w:ascii="Times New Roman" w:hAnsi="Times New Roman" w:cs="Times New Roman"/>
          <w:sz w:val="25"/>
          <w:szCs w:val="25"/>
        </w:rPr>
        <w:t xml:space="preserve">10 Постановления Правительства Российской Федерации от 7 октября 2020 года № 1614 «Об утверждении Правил пожарной безопасности в лесах». </w:t>
      </w:r>
    </w:p>
    <w:p w14:paraId="217869E7" w14:textId="35EC4745" w:rsidR="004D511C" w:rsidRDefault="00A71F50" w:rsidP="00A71F5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93BBB">
        <w:rPr>
          <w:rFonts w:ascii="Times New Roman" w:hAnsi="Times New Roman" w:cs="Times New Roman"/>
          <w:sz w:val="25"/>
          <w:szCs w:val="25"/>
        </w:rPr>
        <w:t xml:space="preserve">По данным Информационной системы дистанционного мониторинга Федерального агентства лесного хозяйства, на сегодняшний день в Республике Татарстан зарегистрированы </w:t>
      </w:r>
      <w:r w:rsidR="00336072">
        <w:rPr>
          <w:rFonts w:ascii="Times New Roman" w:hAnsi="Times New Roman" w:cs="Times New Roman"/>
          <w:sz w:val="25"/>
          <w:szCs w:val="25"/>
        </w:rPr>
        <w:t xml:space="preserve">6 </w:t>
      </w:r>
      <w:r w:rsidR="004D511C" w:rsidRPr="004D511C">
        <w:rPr>
          <w:rFonts w:ascii="Times New Roman" w:hAnsi="Times New Roman" w:cs="Times New Roman"/>
          <w:sz w:val="25"/>
          <w:szCs w:val="25"/>
        </w:rPr>
        <w:t xml:space="preserve">термических точек и </w:t>
      </w:r>
      <w:r w:rsidR="00336072">
        <w:rPr>
          <w:rFonts w:ascii="Times New Roman" w:hAnsi="Times New Roman" w:cs="Times New Roman"/>
          <w:sz w:val="25"/>
          <w:szCs w:val="25"/>
        </w:rPr>
        <w:t xml:space="preserve">1 </w:t>
      </w:r>
      <w:r w:rsidR="004D511C" w:rsidRPr="004D511C">
        <w:rPr>
          <w:rFonts w:ascii="Times New Roman" w:hAnsi="Times New Roman" w:cs="Times New Roman"/>
          <w:sz w:val="25"/>
          <w:szCs w:val="25"/>
        </w:rPr>
        <w:t>случа</w:t>
      </w:r>
      <w:r w:rsidR="00336072">
        <w:rPr>
          <w:rFonts w:ascii="Times New Roman" w:hAnsi="Times New Roman" w:cs="Times New Roman"/>
          <w:sz w:val="25"/>
          <w:szCs w:val="25"/>
        </w:rPr>
        <w:t>й</w:t>
      </w:r>
      <w:r w:rsidR="004D511C" w:rsidRPr="004D511C">
        <w:rPr>
          <w:rFonts w:ascii="Times New Roman" w:hAnsi="Times New Roman" w:cs="Times New Roman"/>
          <w:sz w:val="25"/>
          <w:szCs w:val="25"/>
        </w:rPr>
        <w:t xml:space="preserve"> возг</w:t>
      </w:r>
      <w:r w:rsidR="004D511C">
        <w:rPr>
          <w:rFonts w:ascii="Times New Roman" w:hAnsi="Times New Roman" w:cs="Times New Roman"/>
          <w:sz w:val="25"/>
          <w:szCs w:val="25"/>
        </w:rPr>
        <w:t>орани</w:t>
      </w:r>
      <w:r w:rsidR="00336072">
        <w:rPr>
          <w:rFonts w:ascii="Times New Roman" w:hAnsi="Times New Roman" w:cs="Times New Roman"/>
          <w:sz w:val="25"/>
          <w:szCs w:val="25"/>
        </w:rPr>
        <w:t>я</w:t>
      </w:r>
      <w:r w:rsidR="004D511C">
        <w:rPr>
          <w:rFonts w:ascii="Times New Roman" w:hAnsi="Times New Roman" w:cs="Times New Roman"/>
          <w:sz w:val="25"/>
          <w:szCs w:val="25"/>
        </w:rPr>
        <w:t xml:space="preserve"> на землях иных категорий, в т.ч. граничащих с лесным фондом.</w:t>
      </w:r>
      <w:r w:rsidR="004D511C" w:rsidRPr="004D511C">
        <w:rPr>
          <w:rFonts w:ascii="Times New Roman" w:hAnsi="Times New Roman" w:cs="Times New Roman"/>
          <w:sz w:val="25"/>
          <w:szCs w:val="25"/>
        </w:rPr>
        <w:t xml:space="preserve"> На аналогичную дату прошлого года был</w:t>
      </w:r>
      <w:r w:rsidR="0033150D">
        <w:rPr>
          <w:rFonts w:ascii="Times New Roman" w:hAnsi="Times New Roman" w:cs="Times New Roman"/>
          <w:sz w:val="25"/>
          <w:szCs w:val="25"/>
        </w:rPr>
        <w:t>и</w:t>
      </w:r>
      <w:r w:rsidR="004D511C" w:rsidRPr="004D511C">
        <w:rPr>
          <w:rFonts w:ascii="Times New Roman" w:hAnsi="Times New Roman" w:cs="Times New Roman"/>
          <w:sz w:val="25"/>
          <w:szCs w:val="25"/>
        </w:rPr>
        <w:t xml:space="preserve"> зафиксирован</w:t>
      </w:r>
      <w:r w:rsidR="0033150D">
        <w:rPr>
          <w:rFonts w:ascii="Times New Roman" w:hAnsi="Times New Roman" w:cs="Times New Roman"/>
          <w:sz w:val="25"/>
          <w:szCs w:val="25"/>
        </w:rPr>
        <w:t>ы</w:t>
      </w:r>
      <w:r w:rsidR="004D511C" w:rsidRPr="004D511C">
        <w:rPr>
          <w:rFonts w:ascii="Times New Roman" w:hAnsi="Times New Roman" w:cs="Times New Roman"/>
          <w:sz w:val="25"/>
          <w:szCs w:val="25"/>
        </w:rPr>
        <w:t xml:space="preserve"> </w:t>
      </w:r>
      <w:r w:rsidR="00336072">
        <w:rPr>
          <w:rFonts w:ascii="Times New Roman" w:hAnsi="Times New Roman" w:cs="Times New Roman"/>
          <w:sz w:val="25"/>
          <w:szCs w:val="25"/>
        </w:rPr>
        <w:t xml:space="preserve">2 </w:t>
      </w:r>
      <w:r w:rsidR="004D511C" w:rsidRPr="004D511C">
        <w:rPr>
          <w:rFonts w:ascii="Times New Roman" w:hAnsi="Times New Roman" w:cs="Times New Roman"/>
          <w:sz w:val="25"/>
          <w:szCs w:val="25"/>
        </w:rPr>
        <w:t>термически</w:t>
      </w:r>
      <w:r w:rsidR="00336072">
        <w:rPr>
          <w:rFonts w:ascii="Times New Roman" w:hAnsi="Times New Roman" w:cs="Times New Roman"/>
          <w:sz w:val="25"/>
          <w:szCs w:val="25"/>
        </w:rPr>
        <w:t>е</w:t>
      </w:r>
      <w:r w:rsidR="004D511C" w:rsidRPr="004D511C">
        <w:rPr>
          <w:rFonts w:ascii="Times New Roman" w:hAnsi="Times New Roman" w:cs="Times New Roman"/>
          <w:sz w:val="25"/>
          <w:szCs w:val="25"/>
        </w:rPr>
        <w:t xml:space="preserve"> точ</w:t>
      </w:r>
      <w:r w:rsidR="00336072">
        <w:rPr>
          <w:rFonts w:ascii="Times New Roman" w:hAnsi="Times New Roman" w:cs="Times New Roman"/>
          <w:sz w:val="25"/>
          <w:szCs w:val="25"/>
        </w:rPr>
        <w:t>ки</w:t>
      </w:r>
      <w:r w:rsidR="004D511C" w:rsidRPr="004D511C">
        <w:rPr>
          <w:rFonts w:ascii="Times New Roman" w:hAnsi="Times New Roman" w:cs="Times New Roman"/>
          <w:sz w:val="25"/>
          <w:szCs w:val="25"/>
        </w:rPr>
        <w:t xml:space="preserve"> и </w:t>
      </w:r>
      <w:r w:rsidR="00336072">
        <w:rPr>
          <w:rFonts w:ascii="Times New Roman" w:hAnsi="Times New Roman" w:cs="Times New Roman"/>
          <w:sz w:val="25"/>
          <w:szCs w:val="25"/>
        </w:rPr>
        <w:t xml:space="preserve">1 </w:t>
      </w:r>
      <w:r w:rsidR="004D511C" w:rsidRPr="004D511C">
        <w:rPr>
          <w:rFonts w:ascii="Times New Roman" w:hAnsi="Times New Roman" w:cs="Times New Roman"/>
          <w:sz w:val="25"/>
          <w:szCs w:val="25"/>
        </w:rPr>
        <w:t>случа</w:t>
      </w:r>
      <w:r w:rsidR="00336072">
        <w:rPr>
          <w:rFonts w:ascii="Times New Roman" w:hAnsi="Times New Roman" w:cs="Times New Roman"/>
          <w:sz w:val="25"/>
          <w:szCs w:val="25"/>
        </w:rPr>
        <w:t>й</w:t>
      </w:r>
      <w:r w:rsidR="004D511C" w:rsidRPr="004D511C">
        <w:rPr>
          <w:rFonts w:ascii="Times New Roman" w:hAnsi="Times New Roman" w:cs="Times New Roman"/>
          <w:sz w:val="25"/>
          <w:szCs w:val="25"/>
        </w:rPr>
        <w:t xml:space="preserve"> возгорани</w:t>
      </w:r>
      <w:r w:rsidR="00336072">
        <w:rPr>
          <w:rFonts w:ascii="Times New Roman" w:hAnsi="Times New Roman" w:cs="Times New Roman"/>
          <w:sz w:val="25"/>
          <w:szCs w:val="25"/>
        </w:rPr>
        <w:t>я</w:t>
      </w:r>
      <w:r w:rsidR="00B66F99">
        <w:rPr>
          <w:rFonts w:ascii="Times New Roman" w:hAnsi="Times New Roman" w:cs="Times New Roman"/>
          <w:sz w:val="25"/>
          <w:szCs w:val="25"/>
        </w:rPr>
        <w:t>.</w:t>
      </w:r>
    </w:p>
    <w:p w14:paraId="058450D1" w14:textId="02DEA249" w:rsidR="00A71F50" w:rsidRPr="00193BBB" w:rsidRDefault="00A71F50" w:rsidP="00861B5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3BBB">
        <w:rPr>
          <w:rFonts w:ascii="Times New Roman" w:hAnsi="Times New Roman" w:cs="Times New Roman"/>
          <w:bCs/>
          <w:sz w:val="25"/>
          <w:szCs w:val="25"/>
        </w:rPr>
        <w:t xml:space="preserve">В целом, пожарную безопасность в лесу обеспечивают 20 лесопожарных станций II типа в составе ГБУ РТ «Лесхоз», 5 лесопожарных станций III типа в составе ГБУ РТ «Лесопожарный центр» и 14 пунктов сосредоточения противопожарного инвентаря. </w:t>
      </w:r>
    </w:p>
    <w:p w14:paraId="401D09DD" w14:textId="77777777" w:rsidR="00A71F50" w:rsidRPr="004D511C" w:rsidRDefault="00A71F50" w:rsidP="004D511C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3BBB">
        <w:rPr>
          <w:rFonts w:ascii="Times New Roman" w:hAnsi="Times New Roman" w:cs="Times New Roman"/>
          <w:bCs/>
          <w:sz w:val="25"/>
          <w:szCs w:val="25"/>
        </w:rPr>
        <w:t>В настоящее время в Республике Татарстан ведется космический и наземный мониторинг пожароопасной обстановки. Круглосуточно работает региональная диспетчерская служба ГБУ РТ «Лесопожарный центр».</w:t>
      </w:r>
      <w:r w:rsidR="004D511C" w:rsidRPr="004D511C">
        <w:t xml:space="preserve"> </w:t>
      </w:r>
      <w:r w:rsidR="004D511C" w:rsidRPr="004D511C">
        <w:rPr>
          <w:rFonts w:ascii="Times New Roman" w:hAnsi="Times New Roman" w:cs="Times New Roman"/>
          <w:bCs/>
          <w:sz w:val="25"/>
          <w:szCs w:val="25"/>
        </w:rPr>
        <w:t>Также в ближайшее время специалисты лесной отрасли приступят к выполнению комплекса мероприятий по противопожарному обустройству лесов.</w:t>
      </w:r>
    </w:p>
    <w:p w14:paraId="35103602" w14:textId="77777777" w:rsidR="00A71F50" w:rsidRPr="00193BBB" w:rsidRDefault="00A71F50" w:rsidP="00A71F5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3BBB">
        <w:rPr>
          <w:rFonts w:ascii="Times New Roman" w:hAnsi="Times New Roman" w:cs="Times New Roman"/>
          <w:bCs/>
          <w:sz w:val="25"/>
          <w:szCs w:val="25"/>
        </w:rPr>
        <w:t>Напомним, что нарушение правил пожарной безопасности в лесах влечет наложение административного штрафа на граждан в размере от 15 до 30 тыс. рублей, на должностных лиц – от 30 до 50 тыс. рублей, на юридических лиц – от 100 до 400 тыс. рублей. Если нарушение повлекло возникновение лесного пожара и лесам был причинен ущерб, содеянное может повлечь уголовную ответственность по статье 261 Уголовного кодекса РФ.</w:t>
      </w:r>
    </w:p>
    <w:p w14:paraId="159774A2" w14:textId="77777777" w:rsidR="00861B5E" w:rsidRDefault="00A71F50" w:rsidP="00861B5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3BBB">
        <w:rPr>
          <w:rFonts w:ascii="Times New Roman" w:hAnsi="Times New Roman" w:cs="Times New Roman"/>
          <w:bCs/>
          <w:sz w:val="25"/>
          <w:szCs w:val="25"/>
        </w:rPr>
        <w:t>Нарушение правил пожарной безопасности в лесах в условиях особого противопожарного режима влечет наложение административного штрафа на граждан в размере от 40 до 50 тыс. рублей, на должностных лиц – от 60 до 90 тыс. рублей, на юридических лиц – от 600 тыс. до 1 млн. рублей.</w:t>
      </w:r>
    </w:p>
    <w:p w14:paraId="397E29C5" w14:textId="126547DE" w:rsidR="00A71F50" w:rsidRPr="00193BBB" w:rsidRDefault="00861B5E" w:rsidP="00861B5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14 </w:t>
      </w:r>
      <w:r w:rsidR="00A71F50" w:rsidRPr="00193BBB">
        <w:rPr>
          <w:rFonts w:ascii="Times New Roman" w:hAnsi="Times New Roman" w:cs="Times New Roman"/>
          <w:bCs/>
          <w:sz w:val="25"/>
          <w:szCs w:val="25"/>
        </w:rPr>
        <w:t xml:space="preserve">апреля </w:t>
      </w:r>
      <w:r w:rsidR="00175960">
        <w:rPr>
          <w:rFonts w:ascii="Times New Roman" w:hAnsi="Times New Roman" w:cs="Times New Roman"/>
          <w:bCs/>
          <w:sz w:val="25"/>
          <w:szCs w:val="25"/>
        </w:rPr>
        <w:t>202</w:t>
      </w:r>
      <w:r>
        <w:rPr>
          <w:rFonts w:ascii="Times New Roman" w:hAnsi="Times New Roman" w:cs="Times New Roman"/>
          <w:bCs/>
          <w:sz w:val="25"/>
          <w:szCs w:val="25"/>
        </w:rPr>
        <w:t>5</w:t>
      </w:r>
      <w:r w:rsidR="000A72C8" w:rsidRPr="00193BBB">
        <w:rPr>
          <w:rFonts w:ascii="Times New Roman" w:hAnsi="Times New Roman" w:cs="Times New Roman"/>
          <w:bCs/>
          <w:sz w:val="25"/>
          <w:szCs w:val="25"/>
        </w:rPr>
        <w:t xml:space="preserve"> года </w:t>
      </w:r>
      <w:r w:rsidR="00A71F50" w:rsidRPr="00193BBB">
        <w:rPr>
          <w:rFonts w:ascii="Times New Roman" w:hAnsi="Times New Roman" w:cs="Times New Roman"/>
          <w:bCs/>
          <w:sz w:val="25"/>
          <w:szCs w:val="25"/>
        </w:rPr>
        <w:t>старт</w:t>
      </w:r>
      <w:r w:rsidR="00175960">
        <w:rPr>
          <w:rFonts w:ascii="Times New Roman" w:hAnsi="Times New Roman" w:cs="Times New Roman"/>
          <w:bCs/>
          <w:sz w:val="25"/>
          <w:szCs w:val="25"/>
        </w:rPr>
        <w:t>ует</w:t>
      </w:r>
      <w:r w:rsidR="00A71F50" w:rsidRPr="00193BBB">
        <w:rPr>
          <w:rFonts w:ascii="Times New Roman" w:hAnsi="Times New Roman" w:cs="Times New Roman"/>
          <w:bCs/>
          <w:sz w:val="25"/>
          <w:szCs w:val="25"/>
        </w:rPr>
        <w:t xml:space="preserve"> республиканская природоохранная акция «Чистые леса Татарстана». Традиционно, она пройдет в 2 этапа: </w:t>
      </w:r>
      <w:r w:rsidRPr="00861B5E">
        <w:rPr>
          <w:rFonts w:ascii="Times New Roman" w:hAnsi="Times New Roman" w:cs="Times New Roman"/>
          <w:bCs/>
          <w:sz w:val="25"/>
          <w:szCs w:val="25"/>
        </w:rPr>
        <w:t>с 14 апреля по 14 июня и с 8 сентября по 8 ноября</w:t>
      </w:r>
      <w:r w:rsidR="00175960">
        <w:rPr>
          <w:rFonts w:ascii="Times New Roman" w:hAnsi="Times New Roman" w:cs="Times New Roman"/>
          <w:bCs/>
          <w:sz w:val="25"/>
          <w:szCs w:val="25"/>
        </w:rPr>
        <w:t xml:space="preserve">. </w:t>
      </w:r>
      <w:r w:rsidR="00A71F50" w:rsidRPr="00193BBB">
        <w:rPr>
          <w:rFonts w:ascii="Times New Roman" w:hAnsi="Times New Roman" w:cs="Times New Roman"/>
          <w:bCs/>
          <w:sz w:val="25"/>
          <w:szCs w:val="25"/>
        </w:rPr>
        <w:t xml:space="preserve">Запланированы следующие виды работ – это очистка территории </w:t>
      </w:r>
      <w:r w:rsidR="00A71F50" w:rsidRPr="00193BBB">
        <w:rPr>
          <w:rFonts w:ascii="Times New Roman" w:hAnsi="Times New Roman" w:cs="Times New Roman"/>
          <w:bCs/>
          <w:sz w:val="25"/>
          <w:szCs w:val="25"/>
        </w:rPr>
        <w:lastRenderedPageBreak/>
        <w:t>лесного фонда от твердых коммунальных отходов, сухостоя и валежника, ремонт и обустройство аншлагов, информационных щитов и мест отдыха в лесу.</w:t>
      </w:r>
    </w:p>
    <w:p w14:paraId="38153785" w14:textId="6611075D" w:rsidR="00A71F50" w:rsidRPr="00193BBB" w:rsidRDefault="00A71F50" w:rsidP="00A71F5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3BBB">
        <w:rPr>
          <w:rFonts w:ascii="Times New Roman" w:hAnsi="Times New Roman" w:cs="Times New Roman"/>
          <w:bCs/>
          <w:sz w:val="25"/>
          <w:szCs w:val="25"/>
        </w:rPr>
        <w:t>Проведение акции «Чистые леса Татарстана» вносит большой вклад в сохранение окруж</w:t>
      </w:r>
      <w:r w:rsidR="00175960">
        <w:rPr>
          <w:rFonts w:ascii="Times New Roman" w:hAnsi="Times New Roman" w:cs="Times New Roman"/>
          <w:bCs/>
          <w:sz w:val="25"/>
          <w:szCs w:val="25"/>
        </w:rPr>
        <w:t>ающей среды. Так, по итогам 202</w:t>
      </w:r>
      <w:r w:rsidR="00861B5E">
        <w:rPr>
          <w:rFonts w:ascii="Times New Roman" w:hAnsi="Times New Roman" w:cs="Times New Roman"/>
          <w:bCs/>
          <w:sz w:val="25"/>
          <w:szCs w:val="25"/>
        </w:rPr>
        <w:t>4</w:t>
      </w:r>
      <w:r w:rsidRPr="00193BBB">
        <w:rPr>
          <w:rFonts w:ascii="Times New Roman" w:hAnsi="Times New Roman" w:cs="Times New Roman"/>
          <w:bCs/>
          <w:sz w:val="25"/>
          <w:szCs w:val="25"/>
        </w:rPr>
        <w:t xml:space="preserve"> года в рамках акции из лесного фонда было собрано и вывезено </w:t>
      </w:r>
      <w:r w:rsidR="00861B5E">
        <w:rPr>
          <w:rFonts w:ascii="Times New Roman" w:hAnsi="Times New Roman" w:cs="Times New Roman"/>
          <w:bCs/>
          <w:sz w:val="25"/>
          <w:szCs w:val="25"/>
        </w:rPr>
        <w:t xml:space="preserve">0,9 </w:t>
      </w:r>
      <w:r w:rsidR="000A72C8" w:rsidRPr="00193BBB">
        <w:rPr>
          <w:rFonts w:ascii="Times New Roman" w:hAnsi="Times New Roman" w:cs="Times New Roman"/>
          <w:bCs/>
          <w:sz w:val="25"/>
          <w:szCs w:val="25"/>
        </w:rPr>
        <w:t>тыс. куб. м.</w:t>
      </w:r>
      <w:r w:rsidR="00CF73AA">
        <w:rPr>
          <w:rFonts w:ascii="Times New Roman" w:hAnsi="Times New Roman" w:cs="Times New Roman"/>
          <w:bCs/>
          <w:sz w:val="25"/>
          <w:szCs w:val="25"/>
        </w:rPr>
        <w:t xml:space="preserve"> ТКО</w:t>
      </w:r>
      <w:r w:rsidRPr="00193BBB">
        <w:rPr>
          <w:rFonts w:ascii="Times New Roman" w:hAnsi="Times New Roman" w:cs="Times New Roman"/>
          <w:bCs/>
          <w:sz w:val="25"/>
          <w:szCs w:val="25"/>
        </w:rPr>
        <w:t>, сложено в кучи на перегнивание 5</w:t>
      </w:r>
      <w:r w:rsidR="00175960">
        <w:rPr>
          <w:rFonts w:ascii="Times New Roman" w:hAnsi="Times New Roman" w:cs="Times New Roman"/>
          <w:bCs/>
          <w:sz w:val="25"/>
          <w:szCs w:val="25"/>
        </w:rPr>
        <w:t>,</w:t>
      </w:r>
      <w:r w:rsidR="00861B5E">
        <w:rPr>
          <w:rFonts w:ascii="Times New Roman" w:hAnsi="Times New Roman" w:cs="Times New Roman"/>
          <w:bCs/>
          <w:sz w:val="25"/>
          <w:szCs w:val="25"/>
        </w:rPr>
        <w:t>1</w:t>
      </w:r>
      <w:r w:rsidR="000A72C8" w:rsidRPr="00193BBB">
        <w:rPr>
          <w:rFonts w:ascii="Times New Roman" w:hAnsi="Times New Roman" w:cs="Times New Roman"/>
          <w:bCs/>
          <w:sz w:val="25"/>
          <w:szCs w:val="25"/>
        </w:rPr>
        <w:t xml:space="preserve"> тыс. куб. м. </w:t>
      </w:r>
      <w:r w:rsidRPr="00193BBB">
        <w:rPr>
          <w:rFonts w:ascii="Times New Roman" w:hAnsi="Times New Roman" w:cs="Times New Roman"/>
          <w:bCs/>
          <w:sz w:val="25"/>
          <w:szCs w:val="25"/>
        </w:rPr>
        <w:t xml:space="preserve">сухостоя и валежника. </w:t>
      </w:r>
    </w:p>
    <w:p w14:paraId="20FFB1B3" w14:textId="52F524FE" w:rsidR="000A72C8" w:rsidRPr="00193BBB" w:rsidRDefault="00861B5E" w:rsidP="000A72C8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19 апреля </w:t>
      </w:r>
      <w:proofErr w:type="spellStart"/>
      <w:r w:rsidR="000A72C8" w:rsidRPr="00193BBB">
        <w:rPr>
          <w:rFonts w:ascii="Times New Roman" w:hAnsi="Times New Roman" w:cs="Times New Roman"/>
          <w:bCs/>
          <w:sz w:val="25"/>
          <w:szCs w:val="25"/>
        </w:rPr>
        <w:t>т.г</w:t>
      </w:r>
      <w:proofErr w:type="spellEnd"/>
      <w:r w:rsidR="000A72C8" w:rsidRPr="00193BBB">
        <w:rPr>
          <w:rFonts w:ascii="Times New Roman" w:hAnsi="Times New Roman" w:cs="Times New Roman"/>
          <w:bCs/>
          <w:sz w:val="25"/>
          <w:szCs w:val="25"/>
        </w:rPr>
        <w:t xml:space="preserve">. </w:t>
      </w:r>
      <w:r w:rsidR="0033150D">
        <w:rPr>
          <w:rFonts w:ascii="Times New Roman" w:hAnsi="Times New Roman" w:cs="Times New Roman"/>
          <w:bCs/>
          <w:sz w:val="25"/>
          <w:szCs w:val="25"/>
        </w:rPr>
        <w:t xml:space="preserve">в </w:t>
      </w:r>
      <w:r w:rsidR="000A72C8" w:rsidRPr="00193BBB">
        <w:rPr>
          <w:rFonts w:ascii="Times New Roman" w:hAnsi="Times New Roman" w:cs="Times New Roman"/>
          <w:bCs/>
          <w:sz w:val="25"/>
          <w:szCs w:val="25"/>
        </w:rPr>
        <w:t>Республик</w:t>
      </w:r>
      <w:r w:rsidR="0033150D">
        <w:rPr>
          <w:rFonts w:ascii="Times New Roman" w:hAnsi="Times New Roman" w:cs="Times New Roman"/>
          <w:bCs/>
          <w:sz w:val="25"/>
          <w:szCs w:val="25"/>
        </w:rPr>
        <w:t>е</w:t>
      </w:r>
      <w:r w:rsidR="000A72C8" w:rsidRPr="00193BBB">
        <w:rPr>
          <w:rFonts w:ascii="Times New Roman" w:hAnsi="Times New Roman" w:cs="Times New Roman"/>
          <w:bCs/>
          <w:sz w:val="25"/>
          <w:szCs w:val="25"/>
        </w:rPr>
        <w:t xml:space="preserve"> Татарстан будет организована Международная акция «Сад </w:t>
      </w:r>
      <w:r w:rsidR="00175960">
        <w:rPr>
          <w:rFonts w:ascii="Times New Roman" w:hAnsi="Times New Roman" w:cs="Times New Roman"/>
          <w:bCs/>
          <w:sz w:val="25"/>
          <w:szCs w:val="25"/>
        </w:rPr>
        <w:t xml:space="preserve">памяти» в рамках празднования </w:t>
      </w:r>
      <w:r>
        <w:rPr>
          <w:rFonts w:ascii="Times New Roman" w:hAnsi="Times New Roman" w:cs="Times New Roman"/>
          <w:bCs/>
          <w:sz w:val="25"/>
          <w:szCs w:val="25"/>
        </w:rPr>
        <w:t>80</w:t>
      </w:r>
      <w:r w:rsidR="000A72C8" w:rsidRPr="00193BBB">
        <w:rPr>
          <w:rFonts w:ascii="Times New Roman" w:hAnsi="Times New Roman" w:cs="Times New Roman"/>
          <w:bCs/>
          <w:sz w:val="25"/>
          <w:szCs w:val="25"/>
        </w:rPr>
        <w:t xml:space="preserve">-летия Победы в Великой Отечественной войне. </w:t>
      </w:r>
      <w:r w:rsidRPr="00861B5E">
        <w:rPr>
          <w:rFonts w:ascii="Times New Roman" w:hAnsi="Times New Roman" w:cs="Times New Roman"/>
          <w:bCs/>
          <w:sz w:val="25"/>
          <w:szCs w:val="25"/>
        </w:rPr>
        <w:t xml:space="preserve">В настоящее время в Министерстве лесного хозяйства </w:t>
      </w:r>
      <w:r>
        <w:rPr>
          <w:rFonts w:ascii="Times New Roman" w:hAnsi="Times New Roman" w:cs="Times New Roman"/>
          <w:bCs/>
          <w:sz w:val="25"/>
          <w:szCs w:val="25"/>
        </w:rPr>
        <w:t xml:space="preserve">РТ </w:t>
      </w:r>
      <w:r w:rsidRPr="00861B5E">
        <w:rPr>
          <w:rFonts w:ascii="Times New Roman" w:hAnsi="Times New Roman" w:cs="Times New Roman"/>
          <w:bCs/>
          <w:sz w:val="25"/>
          <w:szCs w:val="25"/>
        </w:rPr>
        <w:t>проводятся работы по подбору участков и посадочного материала. Площадки будут организованы как на территории лесного фонда, так и в населенных пунктах республики. Всего на сегодняшний день подобраны более 150 участков.</w:t>
      </w:r>
    </w:p>
    <w:p w14:paraId="0C50E557" w14:textId="77777777" w:rsidR="000A72C8" w:rsidRPr="00193BBB" w:rsidRDefault="000A72C8" w:rsidP="000A72C8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3BBB">
        <w:rPr>
          <w:rFonts w:ascii="Times New Roman" w:hAnsi="Times New Roman" w:cs="Times New Roman"/>
          <w:bCs/>
          <w:sz w:val="25"/>
          <w:szCs w:val="25"/>
        </w:rPr>
        <w:t>Стоит отметить, что также акция будет проходить и в другие дни в городах и населенных пунктах Республики Татарстан. Ожидается, что всего в рамках Международной акции «Сад памяти» будет высажено свыше 1 млн. саженцев.</w:t>
      </w:r>
    </w:p>
    <w:p w14:paraId="167AEEC2" w14:textId="77777777" w:rsidR="006A7A77" w:rsidRPr="000E5350" w:rsidRDefault="000A72C8" w:rsidP="000E535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3BBB">
        <w:rPr>
          <w:rFonts w:ascii="Times New Roman" w:hAnsi="Times New Roman" w:cs="Times New Roman"/>
          <w:bCs/>
          <w:sz w:val="25"/>
          <w:szCs w:val="25"/>
        </w:rPr>
        <w:t xml:space="preserve">Узнать о времени и местах проведения акции можно на официальных сайтах Министерства лесного хозяйства РТ и акции «Сад памяти». </w:t>
      </w:r>
    </w:p>
    <w:sectPr w:rsidR="006A7A77" w:rsidRPr="000E5350" w:rsidSect="00A30B7E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B3E"/>
    <w:multiLevelType w:val="hybridMultilevel"/>
    <w:tmpl w:val="CBD2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0C42"/>
    <w:multiLevelType w:val="hybridMultilevel"/>
    <w:tmpl w:val="046AB078"/>
    <w:lvl w:ilvl="0" w:tplc="678843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96BD8"/>
    <w:multiLevelType w:val="hybridMultilevel"/>
    <w:tmpl w:val="6D7E1A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F24F4"/>
    <w:multiLevelType w:val="hybridMultilevel"/>
    <w:tmpl w:val="89F4B936"/>
    <w:lvl w:ilvl="0" w:tplc="289E7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AF1D92"/>
    <w:multiLevelType w:val="hybridMultilevel"/>
    <w:tmpl w:val="6A083386"/>
    <w:lvl w:ilvl="0" w:tplc="E2A4509E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B46A2"/>
    <w:multiLevelType w:val="hybridMultilevel"/>
    <w:tmpl w:val="512A33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7A"/>
    <w:rsid w:val="00011131"/>
    <w:rsid w:val="000162E0"/>
    <w:rsid w:val="00023817"/>
    <w:rsid w:val="00026EE1"/>
    <w:rsid w:val="000461E9"/>
    <w:rsid w:val="00047EAB"/>
    <w:rsid w:val="000779D6"/>
    <w:rsid w:val="00082E51"/>
    <w:rsid w:val="000A25A4"/>
    <w:rsid w:val="000A72C8"/>
    <w:rsid w:val="000D680C"/>
    <w:rsid w:val="000E5350"/>
    <w:rsid w:val="000E7B61"/>
    <w:rsid w:val="00100720"/>
    <w:rsid w:val="0012085D"/>
    <w:rsid w:val="0012777B"/>
    <w:rsid w:val="00144D6C"/>
    <w:rsid w:val="00162842"/>
    <w:rsid w:val="00175960"/>
    <w:rsid w:val="0018335D"/>
    <w:rsid w:val="00193BBB"/>
    <w:rsid w:val="0019468F"/>
    <w:rsid w:val="001B0360"/>
    <w:rsid w:val="001C261B"/>
    <w:rsid w:val="001C6633"/>
    <w:rsid w:val="001C7018"/>
    <w:rsid w:val="001D6DBC"/>
    <w:rsid w:val="001E3D40"/>
    <w:rsid w:val="001E7863"/>
    <w:rsid w:val="001F2E62"/>
    <w:rsid w:val="0020128C"/>
    <w:rsid w:val="00202AD1"/>
    <w:rsid w:val="00215599"/>
    <w:rsid w:val="00220B76"/>
    <w:rsid w:val="00220FCA"/>
    <w:rsid w:val="00224C31"/>
    <w:rsid w:val="0024334A"/>
    <w:rsid w:val="00247076"/>
    <w:rsid w:val="00260337"/>
    <w:rsid w:val="00262991"/>
    <w:rsid w:val="00284145"/>
    <w:rsid w:val="00284F2F"/>
    <w:rsid w:val="002A6701"/>
    <w:rsid w:val="002D790F"/>
    <w:rsid w:val="00312CA8"/>
    <w:rsid w:val="0033150D"/>
    <w:rsid w:val="00332A00"/>
    <w:rsid w:val="00336072"/>
    <w:rsid w:val="00344745"/>
    <w:rsid w:val="00351091"/>
    <w:rsid w:val="00352AFD"/>
    <w:rsid w:val="00353657"/>
    <w:rsid w:val="00367871"/>
    <w:rsid w:val="00372321"/>
    <w:rsid w:val="00373F61"/>
    <w:rsid w:val="00376E38"/>
    <w:rsid w:val="003C37C5"/>
    <w:rsid w:val="003C74F2"/>
    <w:rsid w:val="003D5367"/>
    <w:rsid w:val="003D6D5D"/>
    <w:rsid w:val="003F7C2C"/>
    <w:rsid w:val="0042217C"/>
    <w:rsid w:val="004824CC"/>
    <w:rsid w:val="00487D5C"/>
    <w:rsid w:val="00492D38"/>
    <w:rsid w:val="004B1F30"/>
    <w:rsid w:val="004C3BAE"/>
    <w:rsid w:val="004D511C"/>
    <w:rsid w:val="004E27FC"/>
    <w:rsid w:val="004E4AE8"/>
    <w:rsid w:val="00501DA8"/>
    <w:rsid w:val="00503A4A"/>
    <w:rsid w:val="00515236"/>
    <w:rsid w:val="005303B8"/>
    <w:rsid w:val="005379BB"/>
    <w:rsid w:val="005404E3"/>
    <w:rsid w:val="00550440"/>
    <w:rsid w:val="00566631"/>
    <w:rsid w:val="00574E9E"/>
    <w:rsid w:val="00597086"/>
    <w:rsid w:val="005B66E4"/>
    <w:rsid w:val="005C243A"/>
    <w:rsid w:val="005D05B3"/>
    <w:rsid w:val="005E1B54"/>
    <w:rsid w:val="005F1606"/>
    <w:rsid w:val="005F5175"/>
    <w:rsid w:val="006238DC"/>
    <w:rsid w:val="0063149D"/>
    <w:rsid w:val="0063296C"/>
    <w:rsid w:val="00660D0B"/>
    <w:rsid w:val="00661BB1"/>
    <w:rsid w:val="00663836"/>
    <w:rsid w:val="00676B8C"/>
    <w:rsid w:val="00692D1C"/>
    <w:rsid w:val="006959D4"/>
    <w:rsid w:val="006A029E"/>
    <w:rsid w:val="006A7A77"/>
    <w:rsid w:val="006C3633"/>
    <w:rsid w:val="006D50E5"/>
    <w:rsid w:val="006D7192"/>
    <w:rsid w:val="006E1B4E"/>
    <w:rsid w:val="006E3E00"/>
    <w:rsid w:val="006E5505"/>
    <w:rsid w:val="006E5D08"/>
    <w:rsid w:val="007234BE"/>
    <w:rsid w:val="0075052A"/>
    <w:rsid w:val="007518D8"/>
    <w:rsid w:val="0076150D"/>
    <w:rsid w:val="00781296"/>
    <w:rsid w:val="00785523"/>
    <w:rsid w:val="00786166"/>
    <w:rsid w:val="0079696F"/>
    <w:rsid w:val="007A2566"/>
    <w:rsid w:val="007A40E6"/>
    <w:rsid w:val="007A7763"/>
    <w:rsid w:val="007E529D"/>
    <w:rsid w:val="007F74A9"/>
    <w:rsid w:val="00800BFA"/>
    <w:rsid w:val="00802EFF"/>
    <w:rsid w:val="0081243A"/>
    <w:rsid w:val="0081737D"/>
    <w:rsid w:val="008215DD"/>
    <w:rsid w:val="008329C5"/>
    <w:rsid w:val="00834CE2"/>
    <w:rsid w:val="00844EE3"/>
    <w:rsid w:val="008528B6"/>
    <w:rsid w:val="00861B5E"/>
    <w:rsid w:val="00864935"/>
    <w:rsid w:val="008775EA"/>
    <w:rsid w:val="0088571F"/>
    <w:rsid w:val="008A2DB2"/>
    <w:rsid w:val="008A44BC"/>
    <w:rsid w:val="008E5546"/>
    <w:rsid w:val="008E6768"/>
    <w:rsid w:val="008F404F"/>
    <w:rsid w:val="009001A7"/>
    <w:rsid w:val="00901A6C"/>
    <w:rsid w:val="00904CBB"/>
    <w:rsid w:val="0090615A"/>
    <w:rsid w:val="00907A07"/>
    <w:rsid w:val="0092245B"/>
    <w:rsid w:val="0093430C"/>
    <w:rsid w:val="00942D28"/>
    <w:rsid w:val="009565A8"/>
    <w:rsid w:val="0095745E"/>
    <w:rsid w:val="0095762E"/>
    <w:rsid w:val="009746D5"/>
    <w:rsid w:val="009814B9"/>
    <w:rsid w:val="009824F9"/>
    <w:rsid w:val="00986423"/>
    <w:rsid w:val="00991CE1"/>
    <w:rsid w:val="009A6899"/>
    <w:rsid w:val="009B55AB"/>
    <w:rsid w:val="009C2C2C"/>
    <w:rsid w:val="009D0E04"/>
    <w:rsid w:val="009E5EA1"/>
    <w:rsid w:val="009F12BF"/>
    <w:rsid w:val="00A30B7E"/>
    <w:rsid w:val="00A46886"/>
    <w:rsid w:val="00A474B5"/>
    <w:rsid w:val="00A572A2"/>
    <w:rsid w:val="00A60781"/>
    <w:rsid w:val="00A61FA7"/>
    <w:rsid w:val="00A675A4"/>
    <w:rsid w:val="00A71F50"/>
    <w:rsid w:val="00A74E4D"/>
    <w:rsid w:val="00A8492B"/>
    <w:rsid w:val="00A90EB0"/>
    <w:rsid w:val="00AD0C44"/>
    <w:rsid w:val="00AD406D"/>
    <w:rsid w:val="00AE0F38"/>
    <w:rsid w:val="00B01CB8"/>
    <w:rsid w:val="00B15F3A"/>
    <w:rsid w:val="00B324A3"/>
    <w:rsid w:val="00B3524E"/>
    <w:rsid w:val="00B659AF"/>
    <w:rsid w:val="00B66F99"/>
    <w:rsid w:val="00B679F1"/>
    <w:rsid w:val="00B73150"/>
    <w:rsid w:val="00B7392C"/>
    <w:rsid w:val="00B9007D"/>
    <w:rsid w:val="00B91789"/>
    <w:rsid w:val="00BA1B16"/>
    <w:rsid w:val="00BD50B2"/>
    <w:rsid w:val="00BE3362"/>
    <w:rsid w:val="00BF226E"/>
    <w:rsid w:val="00C03960"/>
    <w:rsid w:val="00C1113A"/>
    <w:rsid w:val="00C129D7"/>
    <w:rsid w:val="00C236BB"/>
    <w:rsid w:val="00C3269B"/>
    <w:rsid w:val="00C51C52"/>
    <w:rsid w:val="00C56274"/>
    <w:rsid w:val="00C730F7"/>
    <w:rsid w:val="00C745BD"/>
    <w:rsid w:val="00C76159"/>
    <w:rsid w:val="00C766DD"/>
    <w:rsid w:val="00C82794"/>
    <w:rsid w:val="00C82FF8"/>
    <w:rsid w:val="00C838FC"/>
    <w:rsid w:val="00CC15B1"/>
    <w:rsid w:val="00CD03D6"/>
    <w:rsid w:val="00CD1E6D"/>
    <w:rsid w:val="00CF73AA"/>
    <w:rsid w:val="00D1508E"/>
    <w:rsid w:val="00D5437A"/>
    <w:rsid w:val="00D70E2F"/>
    <w:rsid w:val="00D91C41"/>
    <w:rsid w:val="00DD327E"/>
    <w:rsid w:val="00DF0641"/>
    <w:rsid w:val="00DF7819"/>
    <w:rsid w:val="00E16A74"/>
    <w:rsid w:val="00E461B9"/>
    <w:rsid w:val="00E56238"/>
    <w:rsid w:val="00E56E13"/>
    <w:rsid w:val="00E6239C"/>
    <w:rsid w:val="00E65968"/>
    <w:rsid w:val="00E710F3"/>
    <w:rsid w:val="00E83DA2"/>
    <w:rsid w:val="00EA4752"/>
    <w:rsid w:val="00EA7D03"/>
    <w:rsid w:val="00EB69D2"/>
    <w:rsid w:val="00EC657F"/>
    <w:rsid w:val="00F126D8"/>
    <w:rsid w:val="00F151C2"/>
    <w:rsid w:val="00F25167"/>
    <w:rsid w:val="00F26F87"/>
    <w:rsid w:val="00F30CA8"/>
    <w:rsid w:val="00F31320"/>
    <w:rsid w:val="00F43EE6"/>
    <w:rsid w:val="00F4404B"/>
    <w:rsid w:val="00F51753"/>
    <w:rsid w:val="00F561C7"/>
    <w:rsid w:val="00F82BB1"/>
    <w:rsid w:val="00F91D2E"/>
    <w:rsid w:val="00F93C4F"/>
    <w:rsid w:val="00FA03FB"/>
    <w:rsid w:val="00FA3DE9"/>
    <w:rsid w:val="00FB3E13"/>
    <w:rsid w:val="00FB44F2"/>
    <w:rsid w:val="00FB7560"/>
    <w:rsid w:val="00FC3F3D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B329"/>
  <w15:chartTrackingRefBased/>
  <w15:docId w15:val="{0A28BAE1-6021-4967-8A95-9529E3CC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4123</dc:creator>
  <cp:keywords/>
  <dc:description/>
  <cp:lastModifiedBy>Minleshoz2024</cp:lastModifiedBy>
  <cp:revision>8</cp:revision>
  <cp:lastPrinted>2020-04-13T11:25:00Z</cp:lastPrinted>
  <dcterms:created xsi:type="dcterms:W3CDTF">2025-03-17T06:18:00Z</dcterms:created>
  <dcterms:modified xsi:type="dcterms:W3CDTF">2025-03-17T12:40:00Z</dcterms:modified>
</cp:coreProperties>
</file>